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1490" w14:textId="77777777" w:rsidR="00987306" w:rsidRPr="00993173" w:rsidRDefault="00987306" w:rsidP="00987306">
      <w:pPr>
        <w:pStyle w:val="Title"/>
        <w:rPr>
          <w:rFonts w:ascii="Arial" w:hAnsi="Arial" w:cs="Arial"/>
        </w:rPr>
      </w:pPr>
      <w:bookmarkStart w:id="0" w:name="_GoBack"/>
      <w:bookmarkEnd w:id="0"/>
      <w:r w:rsidRPr="00993173">
        <w:rPr>
          <w:rFonts w:ascii="Arial" w:hAnsi="Arial" w:cs="Arial"/>
        </w:rPr>
        <w:t>CMS Lesson Plan</w:t>
      </w:r>
    </w:p>
    <w:p w14:paraId="07C21491" w14:textId="77777777" w:rsidR="00987306" w:rsidRPr="00993173" w:rsidRDefault="00987306" w:rsidP="00987306">
      <w:pPr>
        <w:pStyle w:val="Title"/>
        <w:rPr>
          <w:rFonts w:ascii="Arial" w:hAnsi="Arial" w:cs="Arial"/>
        </w:rPr>
      </w:pPr>
    </w:p>
    <w:p w14:paraId="07C21492" w14:textId="396B12F1" w:rsidR="003F24A9" w:rsidRPr="00993173" w:rsidRDefault="00987306" w:rsidP="00987306">
      <w:pPr>
        <w:pStyle w:val="Title"/>
        <w:jc w:val="left"/>
        <w:rPr>
          <w:rFonts w:ascii="Arial" w:hAnsi="Arial" w:cs="Arial"/>
          <w:iCs/>
        </w:rPr>
      </w:pPr>
      <w:r w:rsidRPr="00993173">
        <w:rPr>
          <w:rFonts w:ascii="Arial" w:hAnsi="Arial" w:cs="Arial"/>
          <w:iCs/>
        </w:rPr>
        <w:t xml:space="preserve">Teacher:  </w:t>
      </w:r>
      <w:r w:rsidR="009145F2" w:rsidRPr="00993173">
        <w:rPr>
          <w:rFonts w:ascii="Arial" w:hAnsi="Arial" w:cs="Arial"/>
          <w:iCs/>
        </w:rPr>
        <w:t>Feighner,</w:t>
      </w:r>
      <w:r w:rsidR="00052D77" w:rsidRPr="00993173">
        <w:rPr>
          <w:rFonts w:ascii="Arial" w:hAnsi="Arial" w:cs="Arial"/>
          <w:iCs/>
        </w:rPr>
        <w:t xml:space="preserve"> Johnson, Noland, Rutledge, </w:t>
      </w:r>
      <w:proofErr w:type="spellStart"/>
      <w:r w:rsidR="00052D77" w:rsidRPr="00993173">
        <w:rPr>
          <w:rFonts w:ascii="Arial" w:hAnsi="Arial" w:cs="Arial"/>
          <w:iCs/>
        </w:rPr>
        <w:t>Boger</w:t>
      </w:r>
      <w:proofErr w:type="spellEnd"/>
      <w:r w:rsidR="00993173">
        <w:rPr>
          <w:rFonts w:ascii="Arial" w:hAnsi="Arial" w:cs="Arial"/>
          <w:iCs/>
        </w:rPr>
        <w:t>, McQueen</w:t>
      </w:r>
      <w:r w:rsidR="003F24A9" w:rsidRPr="00993173">
        <w:rPr>
          <w:rFonts w:ascii="Arial" w:hAnsi="Arial" w:cs="Arial"/>
          <w:iCs/>
        </w:rPr>
        <w:tab/>
      </w:r>
      <w:r w:rsidR="003F24A9" w:rsidRPr="00993173">
        <w:rPr>
          <w:rFonts w:ascii="Arial" w:hAnsi="Arial" w:cs="Arial"/>
          <w:iCs/>
        </w:rPr>
        <w:tab/>
      </w:r>
      <w:r w:rsidR="003F24A9" w:rsidRPr="00993173">
        <w:rPr>
          <w:rFonts w:ascii="Arial" w:hAnsi="Arial" w:cs="Arial"/>
          <w:iCs/>
        </w:rPr>
        <w:tab/>
      </w:r>
      <w:r w:rsidR="003F24A9" w:rsidRPr="00993173">
        <w:rPr>
          <w:rFonts w:ascii="Arial" w:hAnsi="Arial" w:cs="Arial"/>
          <w:iCs/>
        </w:rPr>
        <w:tab/>
      </w:r>
      <w:r w:rsidR="003F24A9" w:rsidRPr="00993173">
        <w:rPr>
          <w:rFonts w:ascii="Arial" w:hAnsi="Arial" w:cs="Arial"/>
          <w:iCs/>
        </w:rPr>
        <w:tab/>
      </w:r>
    </w:p>
    <w:p w14:paraId="07C21493" w14:textId="4ABD09D3" w:rsidR="00987306" w:rsidRPr="00993173" w:rsidRDefault="00987306" w:rsidP="00987306">
      <w:pPr>
        <w:pStyle w:val="Title"/>
        <w:jc w:val="left"/>
        <w:rPr>
          <w:rFonts w:ascii="Arial" w:hAnsi="Arial" w:cs="Arial"/>
          <w:iCs/>
        </w:rPr>
      </w:pPr>
      <w:r w:rsidRPr="00993173">
        <w:rPr>
          <w:rFonts w:ascii="Arial" w:hAnsi="Arial" w:cs="Arial"/>
          <w:iCs/>
        </w:rPr>
        <w:t>Lesson Date:</w:t>
      </w:r>
      <w:r w:rsidR="009145F2" w:rsidRPr="00993173">
        <w:rPr>
          <w:rFonts w:ascii="Arial" w:hAnsi="Arial" w:cs="Arial"/>
          <w:iCs/>
        </w:rPr>
        <w:t xml:space="preserve"> </w:t>
      </w:r>
      <w:r w:rsidR="00993173" w:rsidRPr="00993173">
        <w:rPr>
          <w:rFonts w:ascii="Arial" w:hAnsi="Arial" w:cs="Arial"/>
          <w:iCs/>
        </w:rPr>
        <w:t xml:space="preserve">Week of October </w:t>
      </w:r>
      <w:r w:rsidR="00C37338">
        <w:rPr>
          <w:rFonts w:ascii="Arial" w:hAnsi="Arial" w:cs="Arial"/>
          <w:iCs/>
        </w:rPr>
        <w:t>2</w:t>
      </w:r>
      <w:r w:rsidR="00993173" w:rsidRPr="00993173">
        <w:rPr>
          <w:rFonts w:ascii="Arial" w:hAnsi="Arial" w:cs="Arial"/>
          <w:iCs/>
        </w:rPr>
        <w:t>6</w:t>
      </w:r>
      <w:r w:rsidR="00993173" w:rsidRPr="00993173">
        <w:rPr>
          <w:rFonts w:ascii="Arial" w:hAnsi="Arial" w:cs="Arial"/>
          <w:iCs/>
          <w:vertAlign w:val="superscript"/>
        </w:rPr>
        <w:t>th</w:t>
      </w:r>
      <w:r w:rsidR="00993173" w:rsidRPr="00993173">
        <w:rPr>
          <w:rFonts w:ascii="Arial" w:hAnsi="Arial" w:cs="Arial"/>
          <w:iCs/>
        </w:rPr>
        <w:t xml:space="preserve"> – 30</w:t>
      </w:r>
      <w:r w:rsidR="00993173" w:rsidRPr="00993173">
        <w:rPr>
          <w:rFonts w:ascii="Arial" w:hAnsi="Arial" w:cs="Arial"/>
          <w:iCs/>
          <w:vertAlign w:val="superscript"/>
        </w:rPr>
        <w:t>th</w:t>
      </w:r>
      <w:r w:rsidR="00993173">
        <w:rPr>
          <w:rFonts w:ascii="Arial" w:hAnsi="Arial" w:cs="Arial"/>
          <w:iCs/>
        </w:rPr>
        <w:t xml:space="preserve"> </w:t>
      </w:r>
    </w:p>
    <w:p w14:paraId="07C21494" w14:textId="77777777" w:rsidR="00987306" w:rsidRPr="00993173" w:rsidRDefault="009145F2" w:rsidP="00987306">
      <w:pPr>
        <w:pStyle w:val="Title"/>
        <w:jc w:val="left"/>
        <w:rPr>
          <w:rFonts w:ascii="Arial" w:hAnsi="Arial" w:cs="Arial"/>
          <w:b w:val="0"/>
          <w:iCs/>
        </w:rPr>
      </w:pPr>
      <w:r w:rsidRPr="00993173">
        <w:rPr>
          <w:rFonts w:ascii="Arial" w:hAnsi="Arial" w:cs="Arial"/>
          <w:iCs/>
        </w:rPr>
        <w:t>Subject: 8</w:t>
      </w:r>
      <w:r w:rsidRPr="00993173">
        <w:rPr>
          <w:rFonts w:ascii="Arial" w:hAnsi="Arial" w:cs="Arial"/>
          <w:iCs/>
          <w:vertAlign w:val="superscript"/>
        </w:rPr>
        <w:t>th</w:t>
      </w:r>
      <w:r w:rsidRPr="00993173">
        <w:rPr>
          <w:rFonts w:ascii="Arial" w:hAnsi="Arial" w:cs="Arial"/>
          <w:iCs/>
        </w:rPr>
        <w:t xml:space="preserve"> Grade Mathematics</w:t>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r>
      <w:r w:rsidR="00987306" w:rsidRPr="00993173">
        <w:rPr>
          <w:rFonts w:ascii="Arial" w:hAnsi="Arial" w:cs="Arial"/>
          <w:iCs/>
        </w:rPr>
        <w:tab/>
        <w:t xml:space="preserve">     </w:t>
      </w:r>
      <w:r w:rsidR="00987306" w:rsidRPr="00993173">
        <w:rPr>
          <w:rFonts w:ascii="Arial" w:hAnsi="Arial" w:cs="Arial"/>
          <w:iCs/>
        </w:rPr>
        <w:tab/>
        <w:t xml:space="preserve"> </w:t>
      </w:r>
    </w:p>
    <w:p w14:paraId="07C21495" w14:textId="77777777" w:rsidR="00987306" w:rsidRPr="00993173" w:rsidRDefault="00987306" w:rsidP="00987306">
      <w:pPr>
        <w:rPr>
          <w:rFonts w:ascii="Arial" w:hAnsi="Arial" w:cs="Arial"/>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rsidRPr="00993173" w14:paraId="07C214A3" w14:textId="77777777" w:rsidTr="00EF2D91">
        <w:trPr>
          <w:cantSplit/>
        </w:trPr>
        <w:tc>
          <w:tcPr>
            <w:tcW w:w="6408" w:type="dxa"/>
          </w:tcPr>
          <w:p w14:paraId="07C21496" w14:textId="77777777" w:rsidR="009003AC" w:rsidRPr="00993173" w:rsidRDefault="00987306" w:rsidP="009003AC">
            <w:pPr>
              <w:rPr>
                <w:rFonts w:ascii="Arial" w:hAnsi="Arial" w:cs="Arial"/>
                <w:b/>
                <w:bCs/>
                <w:sz w:val="18"/>
              </w:rPr>
            </w:pPr>
            <w:r w:rsidRPr="00993173">
              <w:rPr>
                <w:rFonts w:ascii="Arial" w:hAnsi="Arial" w:cs="Arial"/>
                <w:b/>
                <w:bCs/>
                <w:sz w:val="18"/>
              </w:rPr>
              <w:t>GSE</w:t>
            </w:r>
            <w:r w:rsidR="009003AC" w:rsidRPr="00993173">
              <w:rPr>
                <w:rFonts w:ascii="Arial" w:hAnsi="Arial" w:cs="Arial"/>
                <w:b/>
                <w:bCs/>
                <w:sz w:val="18"/>
              </w:rPr>
              <w:t xml:space="preserve"> Assessment Limits/Standards:</w:t>
            </w:r>
          </w:p>
          <w:p w14:paraId="25900D19"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MGSE8.G.6 </w:t>
            </w:r>
            <w:r w:rsidRPr="00993173">
              <w:rPr>
                <w:rFonts w:ascii="Arial" w:hAnsi="Arial" w:cs="Arial"/>
                <w:color w:val="auto"/>
                <w:sz w:val="20"/>
                <w:szCs w:val="20"/>
              </w:rPr>
              <w:t xml:space="preserve">Explain a proof of the Pythagorean Theorem and its converse. </w:t>
            </w:r>
          </w:p>
          <w:p w14:paraId="22533AEC"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MGSE8.G.7 </w:t>
            </w:r>
            <w:r w:rsidRPr="00993173">
              <w:rPr>
                <w:rFonts w:ascii="Arial" w:hAnsi="Arial" w:cs="Arial"/>
                <w:color w:val="auto"/>
                <w:sz w:val="20"/>
                <w:szCs w:val="20"/>
              </w:rPr>
              <w:t xml:space="preserve">Apply the Pythagorean Theorem to determine unknown side lengths in right triangles in real-world and mathematical problems in two and three dimensions. </w:t>
            </w:r>
          </w:p>
          <w:p w14:paraId="6E08241B"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rPr>
              <w:t xml:space="preserve">MGSE8.G.8 </w:t>
            </w:r>
            <w:r w:rsidRPr="00993173">
              <w:rPr>
                <w:rFonts w:ascii="Arial" w:hAnsi="Arial" w:cs="Arial"/>
                <w:color w:val="auto"/>
                <w:sz w:val="20"/>
                <w:szCs w:val="20"/>
              </w:rPr>
              <w:t xml:space="preserve">Apply the Pythagorean Theorem to find the distance between two points in a coordinate system. </w:t>
            </w:r>
          </w:p>
          <w:p w14:paraId="495E1EBD" w14:textId="77777777" w:rsidR="00206811" w:rsidRPr="00993173" w:rsidRDefault="00206811" w:rsidP="00206811">
            <w:pPr>
              <w:pStyle w:val="Default"/>
              <w:spacing w:before="120"/>
              <w:ind w:left="144"/>
              <w:rPr>
                <w:rFonts w:ascii="Arial" w:hAnsi="Arial" w:cs="Arial"/>
                <w:color w:val="auto"/>
                <w:sz w:val="20"/>
                <w:szCs w:val="20"/>
              </w:rPr>
            </w:pPr>
            <w:r w:rsidRPr="00993173">
              <w:rPr>
                <w:rFonts w:ascii="Arial" w:hAnsi="Arial" w:cs="Arial"/>
                <w:b/>
                <w:bCs/>
                <w:color w:val="auto"/>
                <w:sz w:val="20"/>
                <w:szCs w:val="20"/>
                <w:u w:val="single"/>
              </w:rPr>
              <w:t xml:space="preserve">Solve real-world and mathematical problems involving volume of cylinders, cones, and spheres. </w:t>
            </w:r>
          </w:p>
          <w:p w14:paraId="3ACE071C" w14:textId="77777777" w:rsidR="00206811" w:rsidRPr="00993173" w:rsidRDefault="00206811" w:rsidP="00206811">
            <w:pPr>
              <w:pStyle w:val="Default"/>
              <w:spacing w:before="120"/>
              <w:ind w:left="144"/>
              <w:rPr>
                <w:rFonts w:ascii="Arial" w:hAnsi="Arial" w:cs="Arial"/>
                <w:b/>
                <w:bCs/>
                <w:color w:val="auto"/>
                <w:sz w:val="20"/>
                <w:szCs w:val="20"/>
              </w:rPr>
            </w:pPr>
            <w:r w:rsidRPr="00993173">
              <w:rPr>
                <w:rFonts w:ascii="Arial" w:hAnsi="Arial" w:cs="Arial"/>
                <w:b/>
                <w:bCs/>
                <w:color w:val="auto"/>
                <w:sz w:val="20"/>
                <w:szCs w:val="20"/>
              </w:rPr>
              <w:t xml:space="preserve">MGSE8.G.9 Apply the formulas for the volume of cones, cylinders, and spheres and use them to solve real-world and mathematical problems. </w:t>
            </w:r>
          </w:p>
          <w:p w14:paraId="1A7824A1" w14:textId="77777777" w:rsidR="00993173" w:rsidRPr="00993173" w:rsidRDefault="00206811" w:rsidP="00993173">
            <w:pPr>
              <w:spacing w:before="120"/>
              <w:ind w:left="144"/>
              <w:rPr>
                <w:rFonts w:ascii="Arial" w:hAnsi="Arial" w:cs="Arial"/>
                <w:b/>
                <w:bCs/>
                <w:sz w:val="20"/>
                <w:szCs w:val="20"/>
                <w:u w:val="single"/>
              </w:rPr>
            </w:pPr>
            <w:r w:rsidRPr="00993173">
              <w:rPr>
                <w:rFonts w:ascii="Arial" w:hAnsi="Arial" w:cs="Arial"/>
                <w:b/>
                <w:bCs/>
                <w:sz w:val="20"/>
                <w:szCs w:val="20"/>
                <w:u w:val="single"/>
              </w:rPr>
              <w:t xml:space="preserve">Work with radicals and integer exponents. </w:t>
            </w:r>
          </w:p>
          <w:p w14:paraId="07C2149C" w14:textId="0E21FC0C" w:rsidR="009003AC" w:rsidRPr="00993173" w:rsidRDefault="00206811" w:rsidP="00993173">
            <w:pPr>
              <w:spacing w:before="120"/>
              <w:ind w:left="144"/>
              <w:rPr>
                <w:rFonts w:ascii="Arial" w:hAnsi="Arial" w:cs="Arial"/>
                <w:b/>
                <w:bCs/>
                <w:sz w:val="20"/>
                <w:szCs w:val="20"/>
                <w:u w:val="single"/>
              </w:rPr>
            </w:pPr>
            <w:r w:rsidRPr="00993173">
              <w:rPr>
                <w:rFonts w:ascii="Arial" w:hAnsi="Arial" w:cs="Arial"/>
                <w:b/>
                <w:bCs/>
                <w:sz w:val="20"/>
                <w:szCs w:val="20"/>
              </w:rPr>
              <w:t xml:space="preserve">MGSE8.EE.2 Use square root and cube root symbols to represent solutions to equations. Recognize that x2 = p (where p is a positive rational number and </w:t>
            </w:r>
            <w:proofErr w:type="spellStart"/>
            <w:r w:rsidRPr="00993173">
              <w:rPr>
                <w:rFonts w:ascii="Arial" w:hAnsi="Arial" w:cs="Arial"/>
                <w:b/>
                <w:bCs/>
                <w:sz w:val="20"/>
                <w:szCs w:val="20"/>
              </w:rPr>
              <w:t>lxl</w:t>
            </w:r>
            <w:proofErr w:type="spellEnd"/>
            <w:r w:rsidRPr="00993173">
              <w:rPr>
                <w:rFonts w:ascii="Arial" w:hAnsi="Arial" w:cs="Arial"/>
                <w:b/>
                <w:bCs/>
                <w:sz w:val="20"/>
                <w:szCs w:val="20"/>
              </w:rPr>
              <w:t xml:space="preserve"> &lt; 25) has 2 solutions and x3 = p (where p is a negative or positive rational number and </w:t>
            </w:r>
            <w:proofErr w:type="spellStart"/>
            <w:r w:rsidRPr="00993173">
              <w:rPr>
                <w:rFonts w:ascii="Arial" w:hAnsi="Arial" w:cs="Arial"/>
                <w:b/>
                <w:bCs/>
                <w:sz w:val="20"/>
                <w:szCs w:val="20"/>
              </w:rPr>
              <w:t>lxl</w:t>
            </w:r>
            <w:proofErr w:type="spellEnd"/>
            <w:r w:rsidRPr="00993173">
              <w:rPr>
                <w:rFonts w:ascii="Arial" w:hAnsi="Arial" w:cs="Arial"/>
                <w:b/>
                <w:bCs/>
                <w:sz w:val="20"/>
                <w:szCs w:val="20"/>
              </w:rPr>
              <w:t xml:space="preserve"> &lt; 10) has one solution. Evaluate square roots of perfect squares &lt; 625 and cube roots of perfect cubes &gt; -1000 and &lt; 1000. </w:t>
            </w:r>
            <w:r w:rsidR="009003AC" w:rsidRPr="00993173">
              <w:rPr>
                <w:rFonts w:ascii="Arial" w:hAnsi="Arial" w:cs="Arial"/>
              </w:rPr>
              <w:t xml:space="preserve"> </w:t>
            </w:r>
          </w:p>
          <w:p w14:paraId="07C2149D" w14:textId="77777777" w:rsidR="009003AC" w:rsidRPr="00993173" w:rsidRDefault="009003AC" w:rsidP="00EF2D91">
            <w:pPr>
              <w:rPr>
                <w:rFonts w:ascii="Arial" w:hAnsi="Arial" w:cs="Arial"/>
                <w:b/>
                <w:bCs/>
                <w:sz w:val="18"/>
              </w:rPr>
            </w:pPr>
          </w:p>
        </w:tc>
        <w:tc>
          <w:tcPr>
            <w:tcW w:w="4500" w:type="dxa"/>
          </w:tcPr>
          <w:p w14:paraId="07C2149F" w14:textId="77777777" w:rsidR="00987306" w:rsidRPr="00993173" w:rsidRDefault="00987306" w:rsidP="00EF2D91">
            <w:pPr>
              <w:rPr>
                <w:rFonts w:ascii="Arial" w:hAnsi="Arial" w:cs="Arial"/>
                <w:b/>
                <w:bCs/>
                <w:i/>
                <w:sz w:val="36"/>
                <w:szCs w:val="16"/>
              </w:rPr>
            </w:pPr>
          </w:p>
          <w:p w14:paraId="07C214A0" w14:textId="77777777" w:rsidR="00987306" w:rsidRPr="00993173" w:rsidRDefault="00987306" w:rsidP="00EF2D91">
            <w:pPr>
              <w:rPr>
                <w:rFonts w:ascii="Arial" w:hAnsi="Arial" w:cs="Arial"/>
                <w:b/>
                <w:bCs/>
                <w:sz w:val="36"/>
              </w:rPr>
            </w:pPr>
          </w:p>
          <w:p w14:paraId="07C214A1" w14:textId="77777777" w:rsidR="00987306" w:rsidRPr="00993173" w:rsidRDefault="00987306" w:rsidP="00EF2D91">
            <w:pPr>
              <w:rPr>
                <w:rFonts w:ascii="Arial" w:hAnsi="Arial" w:cs="Arial"/>
                <w:b/>
                <w:bCs/>
                <w:sz w:val="36"/>
              </w:rPr>
            </w:pPr>
          </w:p>
          <w:p w14:paraId="07C214A2" w14:textId="77777777" w:rsidR="00987306" w:rsidRPr="00993173" w:rsidRDefault="00987306" w:rsidP="00EF2D91">
            <w:pPr>
              <w:rPr>
                <w:rFonts w:ascii="Arial" w:hAnsi="Arial" w:cs="Arial"/>
                <w:b/>
                <w:bCs/>
                <w:sz w:val="36"/>
              </w:rPr>
            </w:pPr>
          </w:p>
        </w:tc>
      </w:tr>
      <w:tr w:rsidR="00987306" w:rsidRPr="00993173" w14:paraId="07C214A6" w14:textId="77777777" w:rsidTr="00EF2D91">
        <w:trPr>
          <w:cantSplit/>
        </w:trPr>
        <w:tc>
          <w:tcPr>
            <w:tcW w:w="10908" w:type="dxa"/>
            <w:gridSpan w:val="2"/>
            <w:tcBorders>
              <w:bottom w:val="single" w:sz="4" w:space="0" w:color="auto"/>
            </w:tcBorders>
          </w:tcPr>
          <w:p w14:paraId="07C214A4" w14:textId="45240F14" w:rsidR="009003AC" w:rsidRPr="00993173" w:rsidRDefault="00987306" w:rsidP="009003AC">
            <w:pPr>
              <w:pStyle w:val="NormalWeb"/>
              <w:rPr>
                <w:rFonts w:ascii="Arial" w:hAnsi="Arial" w:cs="Arial"/>
                <w:sz w:val="28"/>
              </w:rPr>
            </w:pPr>
            <w:r w:rsidRPr="00993173">
              <w:rPr>
                <w:rFonts w:ascii="Arial" w:hAnsi="Arial" w:cs="Arial"/>
                <w:b/>
                <w:bCs/>
                <w:sz w:val="28"/>
              </w:rPr>
              <w:t>Lesso</w:t>
            </w:r>
            <w:r w:rsidR="009003AC" w:rsidRPr="00993173">
              <w:rPr>
                <w:rFonts w:ascii="Arial" w:hAnsi="Arial" w:cs="Arial"/>
                <w:b/>
                <w:bCs/>
                <w:sz w:val="28"/>
              </w:rPr>
              <w:t xml:space="preserve">n Objective/Learning Intention:  </w:t>
            </w:r>
            <w:r w:rsidR="009003AC" w:rsidRPr="00993173">
              <w:rPr>
                <w:rFonts w:ascii="Arial" w:hAnsi="Arial" w:cs="Arial"/>
                <w:sz w:val="28"/>
              </w:rPr>
              <w:t xml:space="preserve">Students will be able to </w:t>
            </w:r>
            <w:r w:rsidR="00206811" w:rsidRPr="00993173">
              <w:rPr>
                <w:rFonts w:ascii="Arial" w:hAnsi="Arial" w:cs="Arial"/>
                <w:sz w:val="28"/>
              </w:rPr>
              <w:t>explain the proof of the Pythagorean Theorem.</w:t>
            </w:r>
          </w:p>
          <w:p w14:paraId="334FE955" w14:textId="4C9D9105" w:rsidR="00993173" w:rsidRPr="00993173" w:rsidRDefault="00993173" w:rsidP="00993173">
            <w:pPr>
              <w:pStyle w:val="BodyText"/>
              <w:kinsoku w:val="0"/>
              <w:overflowPunct w:val="0"/>
              <w:spacing w:before="41"/>
              <w:ind w:right="73"/>
              <w:rPr>
                <w:rFonts w:ascii="Arial" w:hAnsi="Arial" w:cs="Arial"/>
                <w:b/>
                <w:spacing w:val="-3"/>
              </w:rPr>
            </w:pPr>
            <w:r>
              <w:rPr>
                <w:rFonts w:ascii="Arial" w:hAnsi="Arial" w:cs="Arial"/>
                <w:b/>
              </w:rPr>
              <w:t>I</w:t>
            </w:r>
            <w:r w:rsidRPr="00993173">
              <w:rPr>
                <w:rFonts w:ascii="Arial" w:hAnsi="Arial" w:cs="Arial"/>
                <w:b/>
              </w:rPr>
              <w:t>n this unit students</w:t>
            </w:r>
            <w:r w:rsidRPr="00993173">
              <w:rPr>
                <w:rFonts w:ascii="Arial" w:hAnsi="Arial" w:cs="Arial"/>
                <w:b/>
                <w:spacing w:val="-2"/>
              </w:rPr>
              <w:t xml:space="preserve"> </w:t>
            </w:r>
            <w:r w:rsidRPr="00993173">
              <w:rPr>
                <w:rFonts w:ascii="Arial" w:hAnsi="Arial" w:cs="Arial"/>
                <w:b/>
                <w:spacing w:val="-3"/>
              </w:rPr>
              <w:t>will:</w:t>
            </w:r>
          </w:p>
          <w:p w14:paraId="1BB71E46" w14:textId="77777777" w:rsidR="00993173" w:rsidRPr="00993173" w:rsidRDefault="00993173" w:rsidP="00993173">
            <w:pPr>
              <w:pStyle w:val="BodyText"/>
              <w:kinsoku w:val="0"/>
              <w:overflowPunct w:val="0"/>
              <w:spacing w:before="2"/>
              <w:ind w:left="0"/>
              <w:rPr>
                <w:rFonts w:ascii="Arial" w:hAnsi="Arial" w:cs="Arial"/>
              </w:rPr>
            </w:pPr>
          </w:p>
          <w:p w14:paraId="445564B8"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determine the relationship between the hypotenuse and legs of a right</w:t>
            </w:r>
            <w:r w:rsidRPr="00993173">
              <w:rPr>
                <w:rFonts w:ascii="Arial" w:hAnsi="Arial" w:cs="Arial"/>
                <w:spacing w:val="-28"/>
              </w:rPr>
              <w:t xml:space="preserve"> </w:t>
            </w:r>
            <w:r w:rsidRPr="00993173">
              <w:rPr>
                <w:rFonts w:ascii="Arial" w:hAnsi="Arial" w:cs="Arial"/>
              </w:rPr>
              <w:t>triangle;</w:t>
            </w:r>
          </w:p>
          <w:p w14:paraId="1B05CCAD"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use deductive reasoning </w:t>
            </w:r>
            <w:r w:rsidRPr="00993173">
              <w:rPr>
                <w:rFonts w:ascii="Arial" w:hAnsi="Arial" w:cs="Arial"/>
                <w:spacing w:val="2"/>
              </w:rPr>
              <w:t xml:space="preserve">to </w:t>
            </w:r>
            <w:r w:rsidRPr="00993173">
              <w:rPr>
                <w:rFonts w:ascii="Arial" w:hAnsi="Arial" w:cs="Arial"/>
              </w:rPr>
              <w:t>prove the Pythagorean Theorem and its</w:t>
            </w:r>
            <w:r w:rsidRPr="00993173">
              <w:rPr>
                <w:rFonts w:ascii="Arial" w:hAnsi="Arial" w:cs="Arial"/>
                <w:spacing w:val="-34"/>
              </w:rPr>
              <w:t xml:space="preserve"> </w:t>
            </w:r>
            <w:r w:rsidRPr="00993173">
              <w:rPr>
                <w:rFonts w:ascii="Arial" w:hAnsi="Arial" w:cs="Arial"/>
              </w:rPr>
              <w:t>converse;</w:t>
            </w:r>
          </w:p>
          <w:p w14:paraId="4889B68E"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apply the Pythagorean Theorem to determine unknown side lengths </w:t>
            </w:r>
            <w:r w:rsidRPr="00993173">
              <w:rPr>
                <w:rFonts w:ascii="Arial" w:hAnsi="Arial" w:cs="Arial"/>
                <w:spacing w:val="-3"/>
              </w:rPr>
              <w:t xml:space="preserve">in </w:t>
            </w:r>
            <w:r w:rsidRPr="00993173">
              <w:rPr>
                <w:rFonts w:ascii="Arial" w:hAnsi="Arial" w:cs="Arial"/>
              </w:rPr>
              <w:t>right</w:t>
            </w:r>
            <w:r w:rsidRPr="00993173">
              <w:rPr>
                <w:rFonts w:ascii="Arial" w:hAnsi="Arial" w:cs="Arial"/>
                <w:spacing w:val="-31"/>
              </w:rPr>
              <w:t xml:space="preserve"> </w:t>
            </w:r>
            <w:r w:rsidRPr="00993173">
              <w:rPr>
                <w:rFonts w:ascii="Arial" w:hAnsi="Arial" w:cs="Arial"/>
              </w:rPr>
              <w:t>triangles;</w:t>
            </w:r>
          </w:p>
          <w:p w14:paraId="662D37C8"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3" w:lineRule="exact"/>
              <w:contextualSpacing w:val="0"/>
              <w:rPr>
                <w:rFonts w:ascii="Arial" w:hAnsi="Arial" w:cs="Arial"/>
              </w:rPr>
            </w:pPr>
            <w:r w:rsidRPr="00993173">
              <w:rPr>
                <w:rFonts w:ascii="Arial" w:hAnsi="Arial" w:cs="Arial"/>
              </w:rPr>
              <w:t xml:space="preserve">determine </w:t>
            </w:r>
            <w:r w:rsidRPr="00993173">
              <w:rPr>
                <w:rFonts w:ascii="Arial" w:hAnsi="Arial" w:cs="Arial"/>
                <w:spacing w:val="-3"/>
              </w:rPr>
              <w:t xml:space="preserve">if </w:t>
            </w:r>
            <w:r w:rsidRPr="00993173">
              <w:rPr>
                <w:rFonts w:ascii="Arial" w:hAnsi="Arial" w:cs="Arial"/>
              </w:rPr>
              <w:t xml:space="preserve">a triangle </w:t>
            </w:r>
            <w:r w:rsidRPr="00993173">
              <w:rPr>
                <w:rFonts w:ascii="Arial" w:hAnsi="Arial" w:cs="Arial"/>
                <w:spacing w:val="-3"/>
              </w:rPr>
              <w:t xml:space="preserve">is </w:t>
            </w:r>
            <w:r w:rsidRPr="00993173">
              <w:rPr>
                <w:rFonts w:ascii="Arial" w:hAnsi="Arial" w:cs="Arial"/>
              </w:rPr>
              <w:t>a right triangle, Pythagorean</w:t>
            </w:r>
            <w:r w:rsidRPr="00993173">
              <w:rPr>
                <w:rFonts w:ascii="Arial" w:hAnsi="Arial" w:cs="Arial"/>
                <w:spacing w:val="-13"/>
              </w:rPr>
              <w:t xml:space="preserve"> </w:t>
            </w:r>
            <w:r w:rsidRPr="00993173">
              <w:rPr>
                <w:rFonts w:ascii="Arial" w:hAnsi="Arial" w:cs="Arial"/>
              </w:rPr>
              <w:t>triple;</w:t>
            </w:r>
          </w:p>
          <w:p w14:paraId="6FC1D775" w14:textId="77777777"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ind w:right="1016"/>
              <w:contextualSpacing w:val="0"/>
              <w:rPr>
                <w:rFonts w:ascii="Arial" w:hAnsi="Arial" w:cs="Arial"/>
              </w:rPr>
            </w:pPr>
            <w:r w:rsidRPr="00993173">
              <w:rPr>
                <w:rFonts w:ascii="Arial" w:hAnsi="Arial" w:cs="Arial"/>
              </w:rPr>
              <w:t xml:space="preserve">apply the Pythagorean Theorem to </w:t>
            </w:r>
            <w:r w:rsidRPr="00993173">
              <w:rPr>
                <w:rFonts w:ascii="Arial" w:hAnsi="Arial" w:cs="Arial"/>
                <w:spacing w:val="-4"/>
              </w:rPr>
              <w:t xml:space="preserve">find </w:t>
            </w:r>
            <w:r w:rsidRPr="00993173">
              <w:rPr>
                <w:rFonts w:ascii="Arial" w:hAnsi="Arial" w:cs="Arial"/>
              </w:rPr>
              <w:t xml:space="preserve">the distance between two points </w:t>
            </w:r>
            <w:r w:rsidRPr="00993173">
              <w:rPr>
                <w:rFonts w:ascii="Arial" w:hAnsi="Arial" w:cs="Arial"/>
                <w:spacing w:val="-3"/>
              </w:rPr>
              <w:t xml:space="preserve">in </w:t>
            </w:r>
            <w:r w:rsidRPr="00993173">
              <w:rPr>
                <w:rFonts w:ascii="Arial" w:hAnsi="Arial" w:cs="Arial"/>
              </w:rPr>
              <w:t>a coordinate system;</w:t>
            </w:r>
            <w:r w:rsidRPr="00993173">
              <w:rPr>
                <w:rFonts w:ascii="Arial" w:hAnsi="Arial" w:cs="Arial"/>
                <w:spacing w:val="-14"/>
              </w:rPr>
              <w:t xml:space="preserve"> </w:t>
            </w:r>
            <w:r w:rsidRPr="00993173">
              <w:rPr>
                <w:rFonts w:ascii="Arial" w:hAnsi="Arial" w:cs="Arial"/>
              </w:rPr>
              <w:t>and</w:t>
            </w:r>
          </w:p>
          <w:p w14:paraId="48CF1DBE" w14:textId="1478FEA8" w:rsidR="00993173" w:rsidRPr="00993173" w:rsidRDefault="00993173" w:rsidP="00993173">
            <w:pPr>
              <w:pStyle w:val="ListParagraph"/>
              <w:widowControl w:val="0"/>
              <w:numPr>
                <w:ilvl w:val="1"/>
                <w:numId w:val="4"/>
              </w:numPr>
              <w:tabs>
                <w:tab w:val="left" w:pos="1200"/>
              </w:tabs>
              <w:kinsoku w:val="0"/>
              <w:overflowPunct w:val="0"/>
              <w:autoSpaceDE w:val="0"/>
              <w:autoSpaceDN w:val="0"/>
              <w:adjustRightInd w:val="0"/>
              <w:spacing w:line="294" w:lineRule="exact"/>
              <w:contextualSpacing w:val="0"/>
              <w:rPr>
                <w:rFonts w:ascii="Arial" w:hAnsi="Arial" w:cs="Arial"/>
              </w:rPr>
            </w:pPr>
            <w:proofErr w:type="gramStart"/>
            <w:r w:rsidRPr="00993173">
              <w:rPr>
                <w:rFonts w:ascii="Arial" w:hAnsi="Arial" w:cs="Arial"/>
              </w:rPr>
              <w:t>solve</w:t>
            </w:r>
            <w:proofErr w:type="gramEnd"/>
            <w:r w:rsidRPr="00993173">
              <w:rPr>
                <w:rFonts w:ascii="Arial" w:hAnsi="Arial" w:cs="Arial"/>
              </w:rPr>
              <w:t xml:space="preserve"> problems involving the Pythagorean</w:t>
            </w:r>
            <w:r w:rsidRPr="00993173">
              <w:rPr>
                <w:rFonts w:ascii="Arial" w:hAnsi="Arial" w:cs="Arial"/>
                <w:spacing w:val="-30"/>
              </w:rPr>
              <w:t xml:space="preserve"> </w:t>
            </w:r>
            <w:r w:rsidRPr="00993173">
              <w:rPr>
                <w:rFonts w:ascii="Arial" w:hAnsi="Arial" w:cs="Arial"/>
              </w:rPr>
              <w:t>Theorem.</w:t>
            </w:r>
          </w:p>
          <w:p w14:paraId="07C214A5" w14:textId="77777777" w:rsidR="00987306" w:rsidRPr="00993173" w:rsidRDefault="00987306" w:rsidP="00EF2D91">
            <w:pPr>
              <w:rPr>
                <w:rFonts w:ascii="Arial" w:hAnsi="Arial" w:cs="Arial"/>
                <w:b/>
                <w:sz w:val="36"/>
              </w:rPr>
            </w:pPr>
          </w:p>
        </w:tc>
      </w:tr>
    </w:tbl>
    <w:p w14:paraId="07C214A7" w14:textId="77777777" w:rsidR="00987306" w:rsidRPr="00993173" w:rsidRDefault="00987306" w:rsidP="00987306">
      <w:pPr>
        <w:rPr>
          <w:rFonts w:ascii="Arial" w:hAnsi="Arial" w:cs="Arial"/>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7200"/>
        <w:gridCol w:w="2903"/>
      </w:tblGrid>
      <w:tr w:rsidR="00987306" w:rsidRPr="00993173" w14:paraId="07C214AB" w14:textId="77777777" w:rsidTr="00993173">
        <w:tc>
          <w:tcPr>
            <w:tcW w:w="805" w:type="dxa"/>
            <w:shd w:val="clear" w:color="auto" w:fill="000000"/>
          </w:tcPr>
          <w:p w14:paraId="07C214A8"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TIME</w:t>
            </w:r>
          </w:p>
        </w:tc>
        <w:tc>
          <w:tcPr>
            <w:tcW w:w="7200" w:type="dxa"/>
            <w:shd w:val="clear" w:color="auto" w:fill="000000"/>
          </w:tcPr>
          <w:p w14:paraId="07C214A9"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903" w:type="dxa"/>
            <w:shd w:val="clear" w:color="auto" w:fill="000000"/>
          </w:tcPr>
          <w:p w14:paraId="07C214AA" w14:textId="77777777" w:rsidR="00987306" w:rsidRPr="00993173" w:rsidRDefault="00987306" w:rsidP="00EF2D91">
            <w:pPr>
              <w:jc w:val="center"/>
              <w:rPr>
                <w:rFonts w:ascii="Arial" w:hAnsi="Arial" w:cs="Arial"/>
                <w:b/>
                <w:color w:val="FFFFFF"/>
                <w:sz w:val="20"/>
              </w:rPr>
            </w:pPr>
            <w:r w:rsidRPr="00993173">
              <w:rPr>
                <w:rFonts w:ascii="Arial" w:hAnsi="Arial" w:cs="Arial"/>
                <w:b/>
                <w:color w:val="FFFFFF"/>
                <w:sz w:val="20"/>
              </w:rPr>
              <w:t>FORMATIVE ASSESSMENT</w:t>
            </w:r>
          </w:p>
        </w:tc>
      </w:tr>
      <w:tr w:rsidR="00987306" w:rsidRPr="00993173" w14:paraId="07C214AF" w14:textId="77777777" w:rsidTr="00993173">
        <w:tc>
          <w:tcPr>
            <w:tcW w:w="805" w:type="dxa"/>
            <w:shd w:val="clear" w:color="auto" w:fill="000000"/>
          </w:tcPr>
          <w:p w14:paraId="07C214AC" w14:textId="77777777" w:rsidR="00987306" w:rsidRPr="00993173" w:rsidRDefault="00987306" w:rsidP="00EF2D91">
            <w:pPr>
              <w:jc w:val="center"/>
              <w:rPr>
                <w:rFonts w:ascii="Arial" w:hAnsi="Arial" w:cs="Arial"/>
                <w:color w:val="FFFFFF"/>
                <w:sz w:val="20"/>
              </w:rPr>
            </w:pPr>
          </w:p>
        </w:tc>
        <w:tc>
          <w:tcPr>
            <w:tcW w:w="7200" w:type="dxa"/>
            <w:shd w:val="clear" w:color="auto" w:fill="000000"/>
          </w:tcPr>
          <w:p w14:paraId="07C214AD" w14:textId="77777777" w:rsidR="00987306" w:rsidRPr="00993173" w:rsidRDefault="00987306" w:rsidP="00EF2D91">
            <w:pPr>
              <w:jc w:val="center"/>
              <w:rPr>
                <w:rFonts w:ascii="Arial" w:hAnsi="Arial" w:cs="Arial"/>
                <w:color w:val="FFFFFF"/>
                <w:sz w:val="20"/>
              </w:rPr>
            </w:pPr>
          </w:p>
        </w:tc>
        <w:tc>
          <w:tcPr>
            <w:tcW w:w="2903" w:type="dxa"/>
            <w:shd w:val="clear" w:color="auto" w:fill="000000"/>
          </w:tcPr>
          <w:p w14:paraId="07C214AE" w14:textId="77777777" w:rsidR="00987306" w:rsidRPr="00993173" w:rsidRDefault="00987306"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987306" w:rsidRPr="00993173" w14:paraId="07C214B7" w14:textId="77777777" w:rsidTr="00993173">
        <w:tc>
          <w:tcPr>
            <w:tcW w:w="805" w:type="dxa"/>
            <w:vAlign w:val="center"/>
          </w:tcPr>
          <w:p w14:paraId="07C214B0" w14:textId="010CA2EC" w:rsidR="00987306" w:rsidRPr="00993173" w:rsidRDefault="00EF2D91" w:rsidP="00EF2D91">
            <w:pPr>
              <w:jc w:val="center"/>
              <w:rPr>
                <w:rFonts w:ascii="Arial" w:hAnsi="Arial" w:cs="Arial"/>
                <w:sz w:val="18"/>
              </w:rPr>
            </w:pPr>
            <w:r w:rsidRPr="00993173">
              <w:rPr>
                <w:rFonts w:ascii="Arial" w:hAnsi="Arial" w:cs="Arial"/>
                <w:sz w:val="18"/>
              </w:rPr>
              <w:t>10</w:t>
            </w:r>
          </w:p>
          <w:p w14:paraId="07C214B1" w14:textId="77777777" w:rsidR="00987306" w:rsidRPr="00993173" w:rsidRDefault="00987306" w:rsidP="00EF2D91">
            <w:pPr>
              <w:jc w:val="center"/>
              <w:rPr>
                <w:rFonts w:ascii="Arial" w:hAnsi="Arial" w:cs="Arial"/>
                <w:sz w:val="18"/>
              </w:rPr>
            </w:pPr>
            <w:r w:rsidRPr="00993173">
              <w:rPr>
                <w:rFonts w:ascii="Arial" w:hAnsi="Arial" w:cs="Arial"/>
                <w:sz w:val="18"/>
              </w:rPr>
              <w:t>min</w:t>
            </w:r>
          </w:p>
        </w:tc>
        <w:tc>
          <w:tcPr>
            <w:tcW w:w="7200" w:type="dxa"/>
          </w:tcPr>
          <w:p w14:paraId="0A19F09E" w14:textId="77777777" w:rsidR="00993173" w:rsidRDefault="00987306" w:rsidP="00993173">
            <w:pPr>
              <w:rPr>
                <w:rFonts w:ascii="Arial" w:hAnsi="Arial" w:cs="Arial"/>
                <w:sz w:val="18"/>
              </w:rPr>
            </w:pPr>
            <w:r w:rsidRPr="00993173">
              <w:rPr>
                <w:rFonts w:ascii="Arial" w:hAnsi="Arial" w:cs="Arial"/>
                <w:b/>
                <w:sz w:val="18"/>
              </w:rPr>
              <w:t>Get started/Drill/Do Now:</w:t>
            </w:r>
            <w:r w:rsidR="009145F2" w:rsidRPr="00993173">
              <w:rPr>
                <w:rFonts w:ascii="Arial" w:hAnsi="Arial" w:cs="Arial"/>
                <w:b/>
                <w:sz w:val="18"/>
              </w:rPr>
              <w:t xml:space="preserve"> </w:t>
            </w:r>
          </w:p>
          <w:p w14:paraId="7A557D05" w14:textId="77777777" w:rsidR="00993173" w:rsidRDefault="00993173" w:rsidP="00993173">
            <w:pPr>
              <w:rPr>
                <w:rFonts w:ascii="Arial" w:hAnsi="Arial" w:cs="Arial"/>
                <w:sz w:val="18"/>
              </w:rPr>
            </w:pPr>
            <w:r>
              <w:rPr>
                <w:rFonts w:ascii="Arial" w:hAnsi="Arial" w:cs="Arial"/>
                <w:sz w:val="18"/>
              </w:rPr>
              <w:t>Three-Dimensional Figures w/ Pythagorean Theorem (use sample problems from the green Common Core workbook p.141)</w:t>
            </w:r>
          </w:p>
          <w:p w14:paraId="07C214B5" w14:textId="020A74DD" w:rsidR="00F46F23" w:rsidRPr="00993173" w:rsidRDefault="00F46F23" w:rsidP="00993173">
            <w:pPr>
              <w:rPr>
                <w:rFonts w:ascii="Arial" w:hAnsi="Arial" w:cs="Arial"/>
                <w:sz w:val="18"/>
              </w:rPr>
            </w:pPr>
          </w:p>
        </w:tc>
        <w:tc>
          <w:tcPr>
            <w:tcW w:w="2903" w:type="dxa"/>
          </w:tcPr>
          <w:p w14:paraId="3847413F" w14:textId="77777777" w:rsidR="00993173" w:rsidRPr="00993173" w:rsidRDefault="00993173" w:rsidP="00993173">
            <w:pPr>
              <w:rPr>
                <w:rFonts w:ascii="Arial" w:hAnsi="Arial" w:cs="Arial"/>
                <w:b/>
                <w:bCs/>
                <w:i/>
                <w:sz w:val="32"/>
                <w:szCs w:val="16"/>
              </w:rPr>
            </w:pPr>
            <w:r w:rsidRPr="00993173">
              <w:rPr>
                <w:rFonts w:ascii="Arial" w:hAnsi="Arial" w:cs="Arial"/>
                <w:b/>
                <w:bCs/>
                <w:i/>
                <w:sz w:val="32"/>
                <w:szCs w:val="16"/>
              </w:rPr>
              <w:t>Monday</w:t>
            </w:r>
          </w:p>
          <w:p w14:paraId="07C214B6" w14:textId="19E78576" w:rsidR="00987306" w:rsidRPr="00993173" w:rsidRDefault="00987306" w:rsidP="00EF2D91">
            <w:pPr>
              <w:rPr>
                <w:rFonts w:ascii="Arial" w:hAnsi="Arial" w:cs="Arial"/>
                <w:b/>
                <w:sz w:val="18"/>
              </w:rPr>
            </w:pPr>
          </w:p>
        </w:tc>
      </w:tr>
      <w:tr w:rsidR="00987306" w:rsidRPr="00993173" w14:paraId="07C214BB" w14:textId="77777777" w:rsidTr="00993173">
        <w:trPr>
          <w:trHeight w:val="784"/>
        </w:trPr>
        <w:tc>
          <w:tcPr>
            <w:tcW w:w="805" w:type="dxa"/>
            <w:vAlign w:val="center"/>
          </w:tcPr>
          <w:p w14:paraId="07C214B8" w14:textId="5E0E4237" w:rsidR="00987306" w:rsidRPr="00993173" w:rsidRDefault="00987306" w:rsidP="00EF2D91">
            <w:pPr>
              <w:jc w:val="center"/>
              <w:rPr>
                <w:rFonts w:ascii="Arial" w:hAnsi="Arial" w:cs="Arial"/>
                <w:sz w:val="18"/>
              </w:rPr>
            </w:pPr>
            <w:r w:rsidRPr="00993173">
              <w:rPr>
                <w:rFonts w:ascii="Arial" w:hAnsi="Arial" w:cs="Arial"/>
                <w:sz w:val="18"/>
              </w:rPr>
              <w:t>min</w:t>
            </w:r>
          </w:p>
        </w:tc>
        <w:tc>
          <w:tcPr>
            <w:tcW w:w="7200" w:type="dxa"/>
          </w:tcPr>
          <w:p w14:paraId="07C214B9" w14:textId="3CAA1025" w:rsidR="005C4CF8" w:rsidRPr="00993173" w:rsidRDefault="005E2284" w:rsidP="00254A75">
            <w:pPr>
              <w:rPr>
                <w:rFonts w:ascii="Arial" w:hAnsi="Arial" w:cs="Arial"/>
                <w:sz w:val="18"/>
                <w:vertAlign w:val="superscript"/>
              </w:rPr>
            </w:pPr>
            <w:r w:rsidRPr="00993173">
              <w:rPr>
                <w:rFonts w:ascii="Arial" w:hAnsi="Arial" w:cs="Arial"/>
                <w:b/>
                <w:sz w:val="18"/>
              </w:rPr>
              <w:t>Independent practice:</w:t>
            </w:r>
          </w:p>
        </w:tc>
        <w:tc>
          <w:tcPr>
            <w:tcW w:w="2903" w:type="dxa"/>
          </w:tcPr>
          <w:p w14:paraId="07C214BA" w14:textId="61F7CDCA" w:rsidR="003E6205" w:rsidRPr="00993173" w:rsidRDefault="003E6205" w:rsidP="00EF2D91">
            <w:pPr>
              <w:rPr>
                <w:rFonts w:ascii="Arial" w:hAnsi="Arial" w:cs="Arial"/>
                <w:b/>
                <w:sz w:val="18"/>
              </w:rPr>
            </w:pPr>
          </w:p>
        </w:tc>
      </w:tr>
      <w:tr w:rsidR="00987306" w:rsidRPr="00993173" w14:paraId="07C214BF" w14:textId="77777777" w:rsidTr="00993173">
        <w:trPr>
          <w:trHeight w:val="577"/>
        </w:trPr>
        <w:tc>
          <w:tcPr>
            <w:tcW w:w="805" w:type="dxa"/>
            <w:vAlign w:val="center"/>
          </w:tcPr>
          <w:p w14:paraId="07C214BC" w14:textId="6D29DECE" w:rsidR="00987306" w:rsidRPr="00993173" w:rsidRDefault="00F46F23" w:rsidP="009145F2">
            <w:pPr>
              <w:jc w:val="center"/>
              <w:rPr>
                <w:rFonts w:ascii="Arial" w:hAnsi="Arial" w:cs="Arial"/>
                <w:sz w:val="18"/>
              </w:rPr>
            </w:pPr>
            <w:r>
              <w:rPr>
                <w:rFonts w:ascii="Arial" w:hAnsi="Arial" w:cs="Arial"/>
                <w:sz w:val="18"/>
              </w:rPr>
              <w:lastRenderedPageBreak/>
              <w:t>35</w:t>
            </w:r>
            <w:r w:rsidR="009328F3" w:rsidRPr="00993173">
              <w:rPr>
                <w:rFonts w:ascii="Arial" w:hAnsi="Arial" w:cs="Arial"/>
                <w:sz w:val="18"/>
              </w:rPr>
              <w:t xml:space="preserve"> </w:t>
            </w:r>
            <w:r w:rsidR="00987306" w:rsidRPr="00993173">
              <w:rPr>
                <w:rFonts w:ascii="Arial" w:hAnsi="Arial" w:cs="Arial"/>
                <w:sz w:val="18"/>
              </w:rPr>
              <w:t>min</w:t>
            </w:r>
          </w:p>
        </w:tc>
        <w:tc>
          <w:tcPr>
            <w:tcW w:w="7200" w:type="dxa"/>
          </w:tcPr>
          <w:p w14:paraId="1191BCFB" w14:textId="1A41B528" w:rsidR="00254A75" w:rsidRDefault="00987306" w:rsidP="00254A75">
            <w:pPr>
              <w:rPr>
                <w:rFonts w:ascii="Arial" w:hAnsi="Arial" w:cs="Arial"/>
                <w:sz w:val="18"/>
              </w:rPr>
            </w:pPr>
            <w:r w:rsidRPr="00993173">
              <w:rPr>
                <w:rFonts w:ascii="Arial" w:hAnsi="Arial" w:cs="Arial"/>
                <w:b/>
                <w:sz w:val="18"/>
              </w:rPr>
              <w:t>Whole Group Instruction:</w:t>
            </w:r>
            <w:r w:rsidR="009145F2" w:rsidRPr="00993173">
              <w:rPr>
                <w:rFonts w:ascii="Arial" w:hAnsi="Arial" w:cs="Arial"/>
                <w:sz w:val="18"/>
              </w:rPr>
              <w:t xml:space="preserve"> </w:t>
            </w:r>
            <w:r w:rsidR="00F46F23">
              <w:rPr>
                <w:rFonts w:ascii="Arial" w:hAnsi="Arial" w:cs="Arial"/>
                <w:sz w:val="18"/>
              </w:rPr>
              <w:t>Students will practice more problems with the Pythagorean Theorem by working through the c</w:t>
            </w:r>
            <w:r w:rsidR="00993173">
              <w:rPr>
                <w:rFonts w:ascii="Arial" w:hAnsi="Arial" w:cs="Arial"/>
                <w:sz w:val="18"/>
              </w:rPr>
              <w:t>omputer program problems from RCPS 8</w:t>
            </w:r>
            <w:r w:rsidR="00993173" w:rsidRPr="00993173">
              <w:rPr>
                <w:rFonts w:ascii="Arial" w:hAnsi="Arial" w:cs="Arial"/>
                <w:sz w:val="18"/>
                <w:vertAlign w:val="superscript"/>
              </w:rPr>
              <w:t>th</w:t>
            </w:r>
            <w:r w:rsidR="00993173">
              <w:rPr>
                <w:rFonts w:ascii="Arial" w:hAnsi="Arial" w:cs="Arial"/>
                <w:sz w:val="18"/>
              </w:rPr>
              <w:t xml:space="preserve"> Grade math group… Real world Pythagorean Theorem problems</w:t>
            </w:r>
          </w:p>
          <w:p w14:paraId="6A165E02" w14:textId="1BDF7608" w:rsidR="00F46F23" w:rsidRPr="00993173" w:rsidRDefault="00863408" w:rsidP="00254A75">
            <w:pPr>
              <w:rPr>
                <w:rFonts w:ascii="Arial" w:hAnsi="Arial" w:cs="Arial"/>
                <w:sz w:val="32"/>
                <w:vertAlign w:val="superscript"/>
              </w:rPr>
            </w:pPr>
            <w:hyperlink r:id="rId8" w:tgtFrame="_blank" w:history="1">
              <w:r w:rsidR="00F46F23">
                <w:rPr>
                  <w:rStyle w:val="Hyperlink"/>
                  <w:rFonts w:ascii="Calibri" w:hAnsi="Calibri"/>
                  <w:shd w:val="clear" w:color="auto" w:fill="FFFFFF"/>
                </w:rPr>
                <w:t>http://regentsprep.org/regents/math/algebra/at1/pracpyth.htm</w:t>
              </w:r>
            </w:hyperlink>
          </w:p>
          <w:p w14:paraId="07C214BD" w14:textId="448A880A" w:rsidR="00987306" w:rsidRPr="00993173" w:rsidRDefault="00987306" w:rsidP="009328F3">
            <w:pPr>
              <w:rPr>
                <w:rFonts w:ascii="Arial" w:hAnsi="Arial" w:cs="Arial"/>
                <w:sz w:val="22"/>
                <w:szCs w:val="22"/>
              </w:rPr>
            </w:pPr>
          </w:p>
        </w:tc>
        <w:tc>
          <w:tcPr>
            <w:tcW w:w="2903" w:type="dxa"/>
          </w:tcPr>
          <w:p w14:paraId="07C214BE" w14:textId="7A9EBAFC" w:rsidR="003E6205" w:rsidRPr="00993173" w:rsidRDefault="003E6205" w:rsidP="004F4339">
            <w:pPr>
              <w:rPr>
                <w:rFonts w:ascii="Arial" w:hAnsi="Arial" w:cs="Arial"/>
                <w:b/>
                <w:sz w:val="18"/>
              </w:rPr>
            </w:pPr>
          </w:p>
        </w:tc>
      </w:tr>
      <w:tr w:rsidR="00987306" w:rsidRPr="00993173" w14:paraId="07C214C4" w14:textId="77777777" w:rsidTr="00993173">
        <w:tc>
          <w:tcPr>
            <w:tcW w:w="805" w:type="dxa"/>
            <w:vAlign w:val="center"/>
          </w:tcPr>
          <w:p w14:paraId="07C214C0" w14:textId="32DFA9B4" w:rsidR="00987306" w:rsidRPr="00993173" w:rsidRDefault="009145F2" w:rsidP="009145F2">
            <w:pPr>
              <w:jc w:val="center"/>
              <w:rPr>
                <w:rFonts w:ascii="Arial" w:hAnsi="Arial" w:cs="Arial"/>
                <w:sz w:val="18"/>
              </w:rPr>
            </w:pPr>
            <w:r w:rsidRPr="00993173">
              <w:rPr>
                <w:rFonts w:ascii="Arial" w:hAnsi="Arial" w:cs="Arial"/>
                <w:sz w:val="18"/>
              </w:rPr>
              <w:t xml:space="preserve"> m</w:t>
            </w:r>
            <w:r w:rsidR="00987306" w:rsidRPr="00993173">
              <w:rPr>
                <w:rFonts w:ascii="Arial" w:hAnsi="Arial" w:cs="Arial"/>
                <w:sz w:val="18"/>
              </w:rPr>
              <w:t>in</w:t>
            </w:r>
          </w:p>
        </w:tc>
        <w:tc>
          <w:tcPr>
            <w:tcW w:w="7200" w:type="dxa"/>
          </w:tcPr>
          <w:p w14:paraId="07C214C1" w14:textId="43D0410F" w:rsidR="00987306" w:rsidRPr="00993173" w:rsidRDefault="00987306" w:rsidP="00EF2D91">
            <w:pPr>
              <w:rPr>
                <w:rFonts w:ascii="Arial" w:hAnsi="Arial" w:cs="Arial"/>
                <w:sz w:val="18"/>
              </w:rPr>
            </w:pPr>
            <w:r w:rsidRPr="00993173">
              <w:rPr>
                <w:rFonts w:ascii="Arial" w:hAnsi="Arial" w:cs="Arial"/>
                <w:b/>
                <w:sz w:val="18"/>
              </w:rPr>
              <w:t xml:space="preserve">Group Practice/Small Group Instruction: </w:t>
            </w:r>
          </w:p>
          <w:p w14:paraId="07C214C2" w14:textId="77777777" w:rsidR="00987306" w:rsidRPr="00993173" w:rsidRDefault="00987306" w:rsidP="00EF2D91">
            <w:pPr>
              <w:ind w:left="360"/>
              <w:rPr>
                <w:rFonts w:ascii="Arial" w:hAnsi="Arial" w:cs="Arial"/>
                <w:sz w:val="16"/>
                <w:szCs w:val="16"/>
              </w:rPr>
            </w:pPr>
          </w:p>
        </w:tc>
        <w:tc>
          <w:tcPr>
            <w:tcW w:w="2903" w:type="dxa"/>
          </w:tcPr>
          <w:p w14:paraId="07C214C3" w14:textId="77777777" w:rsidR="00987306" w:rsidRPr="00993173" w:rsidRDefault="00987306" w:rsidP="00EF2D91">
            <w:pPr>
              <w:rPr>
                <w:rFonts w:ascii="Arial" w:hAnsi="Arial" w:cs="Arial"/>
                <w:b/>
                <w:sz w:val="18"/>
              </w:rPr>
            </w:pPr>
          </w:p>
        </w:tc>
      </w:tr>
      <w:tr w:rsidR="00987306" w:rsidRPr="00993173" w14:paraId="07C214CA" w14:textId="77777777" w:rsidTr="00993173">
        <w:tc>
          <w:tcPr>
            <w:tcW w:w="805" w:type="dxa"/>
            <w:vAlign w:val="center"/>
          </w:tcPr>
          <w:p w14:paraId="07C214C5" w14:textId="6CBE04C8" w:rsidR="00987306" w:rsidRPr="00993173" w:rsidRDefault="00987306" w:rsidP="00EF2D91">
            <w:pPr>
              <w:jc w:val="center"/>
              <w:rPr>
                <w:rFonts w:ascii="Arial" w:hAnsi="Arial" w:cs="Arial"/>
                <w:sz w:val="18"/>
              </w:rPr>
            </w:pPr>
            <w:r w:rsidRPr="00993173">
              <w:rPr>
                <w:rFonts w:ascii="Arial" w:hAnsi="Arial" w:cs="Arial"/>
                <w:sz w:val="18"/>
              </w:rPr>
              <w:t xml:space="preserve"> </w:t>
            </w:r>
            <w:r w:rsidR="005E2284" w:rsidRPr="00993173">
              <w:rPr>
                <w:rFonts w:ascii="Arial" w:hAnsi="Arial" w:cs="Arial"/>
                <w:sz w:val="18"/>
              </w:rPr>
              <w:t xml:space="preserve"> </w:t>
            </w:r>
            <w:r w:rsidRPr="00993173">
              <w:rPr>
                <w:rFonts w:ascii="Arial" w:hAnsi="Arial" w:cs="Arial"/>
                <w:sz w:val="18"/>
              </w:rPr>
              <w:t>min</w:t>
            </w:r>
          </w:p>
        </w:tc>
        <w:tc>
          <w:tcPr>
            <w:tcW w:w="7200" w:type="dxa"/>
          </w:tcPr>
          <w:p w14:paraId="07C214C6" w14:textId="2FB38AB5" w:rsidR="00987306" w:rsidRPr="00993173" w:rsidRDefault="00987306" w:rsidP="00EF2D91">
            <w:pPr>
              <w:rPr>
                <w:rFonts w:ascii="Arial" w:hAnsi="Arial" w:cs="Arial"/>
                <w:i/>
                <w:sz w:val="16"/>
                <w:szCs w:val="16"/>
              </w:rPr>
            </w:pPr>
            <w:r w:rsidRPr="00993173">
              <w:rPr>
                <w:rFonts w:ascii="Arial" w:hAnsi="Arial" w:cs="Arial"/>
                <w:b/>
                <w:sz w:val="18"/>
              </w:rPr>
              <w:t>Evaluate Understanding/Assessment:</w:t>
            </w:r>
          </w:p>
          <w:p w14:paraId="07C214C7" w14:textId="77777777" w:rsidR="00987306" w:rsidRPr="00993173" w:rsidRDefault="00987306" w:rsidP="00EF2D91">
            <w:pPr>
              <w:ind w:left="360"/>
              <w:rPr>
                <w:rFonts w:ascii="Arial" w:hAnsi="Arial" w:cs="Arial"/>
                <w:b/>
              </w:rPr>
            </w:pPr>
          </w:p>
          <w:p w14:paraId="07C214C8" w14:textId="77777777" w:rsidR="00987306" w:rsidRPr="00993173" w:rsidRDefault="00987306" w:rsidP="00EF2D91">
            <w:pPr>
              <w:ind w:left="360"/>
              <w:rPr>
                <w:rFonts w:ascii="Arial" w:hAnsi="Arial" w:cs="Arial"/>
                <w:sz w:val="16"/>
                <w:szCs w:val="16"/>
              </w:rPr>
            </w:pPr>
          </w:p>
        </w:tc>
        <w:tc>
          <w:tcPr>
            <w:tcW w:w="2903" w:type="dxa"/>
          </w:tcPr>
          <w:p w14:paraId="07C214C9" w14:textId="77777777" w:rsidR="00987306" w:rsidRPr="00993173" w:rsidRDefault="00987306" w:rsidP="00EF2D91">
            <w:pPr>
              <w:rPr>
                <w:rFonts w:ascii="Arial" w:hAnsi="Arial" w:cs="Arial"/>
                <w:b/>
                <w:sz w:val="18"/>
              </w:rPr>
            </w:pPr>
          </w:p>
        </w:tc>
      </w:tr>
      <w:tr w:rsidR="00987306" w:rsidRPr="00993173" w14:paraId="07C214CF" w14:textId="77777777" w:rsidTr="00993173">
        <w:tc>
          <w:tcPr>
            <w:tcW w:w="805" w:type="dxa"/>
            <w:vAlign w:val="center"/>
          </w:tcPr>
          <w:p w14:paraId="07C214CB" w14:textId="39FA47E4" w:rsidR="00987306" w:rsidRPr="00993173" w:rsidRDefault="00993173" w:rsidP="00254A75">
            <w:pPr>
              <w:jc w:val="center"/>
              <w:rPr>
                <w:rFonts w:ascii="Arial" w:hAnsi="Arial" w:cs="Arial"/>
                <w:sz w:val="18"/>
              </w:rPr>
            </w:pPr>
            <w:r>
              <w:rPr>
                <w:rFonts w:ascii="Arial" w:hAnsi="Arial" w:cs="Arial"/>
                <w:sz w:val="18"/>
              </w:rPr>
              <w:t xml:space="preserve">5 </w:t>
            </w:r>
            <w:r w:rsidR="00987306" w:rsidRPr="00993173">
              <w:rPr>
                <w:rFonts w:ascii="Arial" w:hAnsi="Arial" w:cs="Arial"/>
                <w:sz w:val="18"/>
              </w:rPr>
              <w:t>min</w:t>
            </w:r>
          </w:p>
        </w:tc>
        <w:tc>
          <w:tcPr>
            <w:tcW w:w="7200" w:type="dxa"/>
          </w:tcPr>
          <w:p w14:paraId="07C214CC" w14:textId="65C52130" w:rsidR="00987306" w:rsidRPr="00993173" w:rsidRDefault="00987306" w:rsidP="00EF2D91">
            <w:pPr>
              <w:rPr>
                <w:rFonts w:ascii="Arial" w:hAnsi="Arial" w:cs="Arial"/>
                <w:sz w:val="18"/>
              </w:rPr>
            </w:pPr>
            <w:r w:rsidRPr="00993173">
              <w:rPr>
                <w:rFonts w:ascii="Arial" w:hAnsi="Arial" w:cs="Arial"/>
                <w:b/>
                <w:sz w:val="18"/>
              </w:rPr>
              <w:t>Closing Activities/Summary</w:t>
            </w:r>
            <w:r w:rsidR="0078318C" w:rsidRPr="00993173">
              <w:rPr>
                <w:rFonts w:ascii="Arial" w:hAnsi="Arial" w:cs="Arial"/>
                <w:b/>
                <w:sz w:val="18"/>
              </w:rPr>
              <w:t>/DLIQ</w:t>
            </w:r>
            <w:r w:rsidRPr="00993173">
              <w:rPr>
                <w:rFonts w:ascii="Arial" w:hAnsi="Arial" w:cs="Arial"/>
                <w:b/>
                <w:sz w:val="18"/>
              </w:rPr>
              <w:t>:</w:t>
            </w:r>
            <w:r w:rsidR="002A0CB9" w:rsidRPr="00993173">
              <w:rPr>
                <w:rFonts w:ascii="Arial" w:hAnsi="Arial" w:cs="Arial"/>
                <w:sz w:val="18"/>
              </w:rPr>
              <w:t xml:space="preserve"> </w:t>
            </w:r>
            <w:r w:rsidR="00993173">
              <w:rPr>
                <w:rFonts w:ascii="Arial" w:hAnsi="Arial" w:cs="Arial"/>
                <w:sz w:val="18"/>
              </w:rPr>
              <w:t>DLIQ</w:t>
            </w:r>
          </w:p>
          <w:p w14:paraId="49CAFC34" w14:textId="77777777" w:rsidR="00206811" w:rsidRPr="00993173" w:rsidRDefault="00206811" w:rsidP="00EF2D91">
            <w:pPr>
              <w:rPr>
                <w:rFonts w:ascii="Arial" w:hAnsi="Arial" w:cs="Arial"/>
                <w:sz w:val="18"/>
              </w:rPr>
            </w:pPr>
          </w:p>
          <w:p w14:paraId="07C214CD" w14:textId="77777777" w:rsidR="002A0CB9" w:rsidRPr="00993173" w:rsidRDefault="002A0CB9" w:rsidP="00EF2D91">
            <w:pPr>
              <w:rPr>
                <w:rFonts w:ascii="Arial" w:hAnsi="Arial" w:cs="Arial"/>
                <w:b/>
                <w:sz w:val="18"/>
              </w:rPr>
            </w:pPr>
          </w:p>
        </w:tc>
        <w:tc>
          <w:tcPr>
            <w:tcW w:w="2903" w:type="dxa"/>
          </w:tcPr>
          <w:p w14:paraId="07C214CE" w14:textId="77777777" w:rsidR="00987306" w:rsidRPr="00993173" w:rsidRDefault="00987306" w:rsidP="00EF2D91">
            <w:pPr>
              <w:rPr>
                <w:rFonts w:ascii="Arial" w:hAnsi="Arial" w:cs="Arial"/>
                <w:b/>
                <w:sz w:val="18"/>
              </w:rPr>
            </w:pPr>
          </w:p>
        </w:tc>
      </w:tr>
      <w:tr w:rsidR="00987306" w:rsidRPr="00993173" w14:paraId="07C214D5" w14:textId="77777777" w:rsidTr="00993173">
        <w:tc>
          <w:tcPr>
            <w:tcW w:w="805" w:type="dxa"/>
            <w:vAlign w:val="center"/>
          </w:tcPr>
          <w:p w14:paraId="07C214D0" w14:textId="77777777" w:rsidR="00987306" w:rsidRPr="00993173" w:rsidRDefault="00987306" w:rsidP="00EF2D91">
            <w:pPr>
              <w:jc w:val="center"/>
              <w:rPr>
                <w:rFonts w:ascii="Arial" w:hAnsi="Arial" w:cs="Arial"/>
                <w:sz w:val="18"/>
              </w:rPr>
            </w:pPr>
          </w:p>
        </w:tc>
        <w:tc>
          <w:tcPr>
            <w:tcW w:w="7200" w:type="dxa"/>
          </w:tcPr>
          <w:p w14:paraId="07C214D1" w14:textId="0B3A227F" w:rsidR="00987306" w:rsidRPr="00993173" w:rsidRDefault="00987306" w:rsidP="00EF2D91">
            <w:pPr>
              <w:rPr>
                <w:rFonts w:ascii="Arial" w:hAnsi="Arial" w:cs="Arial"/>
                <w:i/>
                <w:sz w:val="16"/>
                <w:szCs w:val="16"/>
              </w:rPr>
            </w:pPr>
            <w:r w:rsidRPr="00993173">
              <w:rPr>
                <w:rFonts w:ascii="Arial" w:hAnsi="Arial" w:cs="Arial"/>
                <w:b/>
                <w:sz w:val="18"/>
              </w:rPr>
              <w:t xml:space="preserve">Enrichment/Extension/Re-teaching/Accommodations: </w:t>
            </w:r>
          </w:p>
          <w:p w14:paraId="07C214D2" w14:textId="77777777" w:rsidR="00987306" w:rsidRPr="00993173" w:rsidRDefault="00987306" w:rsidP="00EF2D91">
            <w:pPr>
              <w:ind w:left="360"/>
              <w:rPr>
                <w:rFonts w:ascii="Arial" w:hAnsi="Arial" w:cs="Arial"/>
                <w:sz w:val="16"/>
                <w:szCs w:val="16"/>
              </w:rPr>
            </w:pPr>
          </w:p>
          <w:p w14:paraId="07C214D3" w14:textId="77777777" w:rsidR="00987306" w:rsidRPr="00993173" w:rsidRDefault="00987306" w:rsidP="00EF2D91">
            <w:pPr>
              <w:rPr>
                <w:rFonts w:ascii="Arial" w:hAnsi="Arial" w:cs="Arial"/>
                <w:sz w:val="16"/>
                <w:szCs w:val="16"/>
              </w:rPr>
            </w:pPr>
          </w:p>
        </w:tc>
        <w:tc>
          <w:tcPr>
            <w:tcW w:w="2903" w:type="dxa"/>
          </w:tcPr>
          <w:p w14:paraId="07C214D4" w14:textId="77777777" w:rsidR="00987306" w:rsidRPr="00993173" w:rsidRDefault="00987306" w:rsidP="00EF2D91">
            <w:pPr>
              <w:rPr>
                <w:rFonts w:ascii="Arial" w:hAnsi="Arial" w:cs="Arial"/>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rsidRPr="00993173" w14:paraId="07C214D9" w14:textId="77777777" w:rsidTr="00063429">
        <w:tc>
          <w:tcPr>
            <w:tcW w:w="10885" w:type="dxa"/>
          </w:tcPr>
          <w:p w14:paraId="060CEAD3" w14:textId="77777777" w:rsidR="00F46F23" w:rsidRDefault="00987306" w:rsidP="00EF2D91">
            <w:pPr>
              <w:rPr>
                <w:rFonts w:ascii="Arial" w:hAnsi="Arial" w:cs="Arial"/>
                <w:b/>
                <w:sz w:val="18"/>
              </w:rPr>
            </w:pPr>
            <w:r w:rsidRPr="00993173">
              <w:rPr>
                <w:rFonts w:ascii="Arial" w:hAnsi="Arial" w:cs="Arial"/>
                <w:b/>
                <w:sz w:val="18"/>
              </w:rPr>
              <w:t>Resources/Instructional Materials Needed:</w:t>
            </w:r>
            <w:r w:rsidR="00993173">
              <w:rPr>
                <w:rFonts w:ascii="Arial" w:hAnsi="Arial" w:cs="Arial"/>
                <w:b/>
                <w:sz w:val="18"/>
              </w:rPr>
              <w:t xml:space="preserve"> </w:t>
            </w:r>
          </w:p>
          <w:p w14:paraId="1D997AE4" w14:textId="389964FD" w:rsidR="00F46F23" w:rsidRDefault="00993173" w:rsidP="00F46F23">
            <w:pPr>
              <w:pStyle w:val="ListParagraph"/>
              <w:numPr>
                <w:ilvl w:val="0"/>
                <w:numId w:val="6"/>
              </w:numPr>
              <w:rPr>
                <w:rFonts w:ascii="Arial" w:hAnsi="Arial" w:cs="Arial"/>
                <w:b/>
                <w:sz w:val="18"/>
              </w:rPr>
            </w:pPr>
            <w:r w:rsidRPr="00F46F23">
              <w:rPr>
                <w:rFonts w:ascii="Arial" w:hAnsi="Arial" w:cs="Arial"/>
                <w:b/>
                <w:sz w:val="18"/>
              </w:rPr>
              <w:t>Pythagorean  Theorem word problems</w:t>
            </w:r>
            <w:r w:rsidR="00F46F23" w:rsidRPr="00F46F23">
              <w:rPr>
                <w:rFonts w:ascii="Arial" w:hAnsi="Arial" w:cs="Arial"/>
                <w:b/>
                <w:sz w:val="18"/>
              </w:rPr>
              <w:t xml:space="preserve">  from the link above</w:t>
            </w:r>
          </w:p>
          <w:p w14:paraId="07C214D6" w14:textId="19FFBBC7" w:rsidR="00987306" w:rsidRPr="00F46F23" w:rsidRDefault="00F46F23" w:rsidP="00EF2D91">
            <w:pPr>
              <w:pStyle w:val="ListParagraph"/>
              <w:numPr>
                <w:ilvl w:val="0"/>
                <w:numId w:val="6"/>
              </w:numPr>
              <w:rPr>
                <w:rFonts w:ascii="Arial" w:hAnsi="Arial" w:cs="Arial"/>
                <w:b/>
                <w:sz w:val="18"/>
              </w:rPr>
            </w:pPr>
            <w:r w:rsidRPr="00F46F23">
              <w:rPr>
                <w:rFonts w:ascii="Arial" w:hAnsi="Arial" w:cs="Arial"/>
                <w:b/>
                <w:sz w:val="18"/>
              </w:rPr>
              <w:t>Common Core workbook from the Media Center</w:t>
            </w:r>
          </w:p>
          <w:p w14:paraId="07C214D7" w14:textId="77777777" w:rsidR="00987306" w:rsidRPr="00993173" w:rsidRDefault="00987306" w:rsidP="00EF2D91">
            <w:pPr>
              <w:rPr>
                <w:rFonts w:ascii="Arial" w:hAnsi="Arial" w:cs="Arial"/>
                <w:sz w:val="18"/>
              </w:rPr>
            </w:pPr>
          </w:p>
          <w:p w14:paraId="07C214D8" w14:textId="77777777" w:rsidR="00987306" w:rsidRPr="00993173" w:rsidRDefault="00987306" w:rsidP="00EF2D91">
            <w:pPr>
              <w:ind w:left="180"/>
              <w:rPr>
                <w:rFonts w:ascii="Arial" w:hAnsi="Arial" w:cs="Arial"/>
                <w:sz w:val="18"/>
              </w:rPr>
            </w:pPr>
          </w:p>
        </w:tc>
      </w:tr>
      <w:tr w:rsidR="00987306" w:rsidRPr="00993173" w14:paraId="07C214DC" w14:textId="77777777" w:rsidTr="00063429">
        <w:tc>
          <w:tcPr>
            <w:tcW w:w="10885" w:type="dxa"/>
          </w:tcPr>
          <w:p w14:paraId="07C214DA" w14:textId="77777777" w:rsidR="00987306" w:rsidRPr="00993173" w:rsidRDefault="00987306" w:rsidP="00EF2D91">
            <w:pPr>
              <w:rPr>
                <w:rFonts w:ascii="Arial" w:hAnsi="Arial" w:cs="Arial"/>
                <w:b/>
                <w:sz w:val="18"/>
              </w:rPr>
            </w:pPr>
            <w:r w:rsidRPr="00993173">
              <w:rPr>
                <w:rFonts w:ascii="Arial" w:hAnsi="Arial" w:cs="Arial"/>
                <w:b/>
                <w:sz w:val="18"/>
              </w:rPr>
              <w:t>Notes:</w:t>
            </w:r>
          </w:p>
          <w:p w14:paraId="07C214DB" w14:textId="77777777" w:rsidR="00987306" w:rsidRPr="00993173" w:rsidRDefault="00987306" w:rsidP="00EF2D91">
            <w:pPr>
              <w:rPr>
                <w:rFonts w:ascii="Arial" w:hAnsi="Arial" w:cs="Arial"/>
                <w:sz w:val="18"/>
              </w:rPr>
            </w:pPr>
          </w:p>
        </w:tc>
      </w:tr>
    </w:tbl>
    <w:p w14:paraId="07C214DD" w14:textId="77777777" w:rsidR="00987306" w:rsidRPr="00993173" w:rsidRDefault="00987306" w:rsidP="00987306">
      <w:pPr>
        <w:rPr>
          <w:rFonts w:ascii="Arial" w:hAnsi="Arial" w:cs="Arial"/>
        </w:rPr>
      </w:pPr>
    </w:p>
    <w:tbl>
      <w:tblPr>
        <w:tblStyle w:val="TableGrid"/>
        <w:tblW w:w="0" w:type="auto"/>
        <w:tblLook w:val="04A0" w:firstRow="1" w:lastRow="0" w:firstColumn="1" w:lastColumn="0" w:noHBand="0" w:noVBand="1"/>
      </w:tblPr>
      <w:tblGrid>
        <w:gridCol w:w="2078"/>
        <w:gridCol w:w="8712"/>
      </w:tblGrid>
      <w:tr w:rsidR="00987306" w:rsidRPr="00993173" w14:paraId="07C214E0" w14:textId="77777777" w:rsidTr="00EF2D91">
        <w:tc>
          <w:tcPr>
            <w:tcW w:w="2088" w:type="dxa"/>
            <w:shd w:val="clear" w:color="auto" w:fill="000000" w:themeFill="text1"/>
          </w:tcPr>
          <w:p w14:paraId="07C214DE" w14:textId="77777777" w:rsidR="00987306" w:rsidRPr="00993173" w:rsidRDefault="00987306"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4DF" w14:textId="77777777" w:rsidR="00987306" w:rsidRPr="00993173" w:rsidRDefault="00987306"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987306" w:rsidRPr="00993173" w14:paraId="07C214E5" w14:textId="77777777" w:rsidTr="00EF2D91">
        <w:tc>
          <w:tcPr>
            <w:tcW w:w="2088" w:type="dxa"/>
          </w:tcPr>
          <w:p w14:paraId="07C214E1" w14:textId="77777777" w:rsidR="00987306" w:rsidRPr="00993173" w:rsidRDefault="00987306" w:rsidP="00EF2D91">
            <w:pPr>
              <w:rPr>
                <w:rFonts w:ascii="Arial" w:hAnsi="Arial" w:cs="Arial"/>
              </w:rPr>
            </w:pPr>
            <w:r w:rsidRPr="00993173">
              <w:rPr>
                <w:rFonts w:ascii="Arial" w:hAnsi="Arial" w:cs="Arial"/>
              </w:rPr>
              <w:t>Whole Group</w:t>
            </w:r>
          </w:p>
        </w:tc>
        <w:tc>
          <w:tcPr>
            <w:tcW w:w="8928" w:type="dxa"/>
          </w:tcPr>
          <w:p w14:paraId="07C214E2"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-Cornell Notes</w:t>
            </w:r>
          </w:p>
          <w:p w14:paraId="07C214E3" w14:textId="77777777" w:rsidR="00987306" w:rsidRPr="00993173" w:rsidRDefault="00987306"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4E4" w14:textId="77777777" w:rsidR="00987306" w:rsidRPr="00993173" w:rsidRDefault="00987306" w:rsidP="00EF2D91">
            <w:pPr>
              <w:rPr>
                <w:rFonts w:ascii="Arial" w:hAnsi="Arial" w:cs="Arial"/>
                <w:sz w:val="18"/>
                <w:szCs w:val="18"/>
              </w:rPr>
            </w:pPr>
            <w:r w:rsidRPr="00993173">
              <w:rPr>
                <w:rFonts w:ascii="Arial" w:hAnsi="Arial" w:cs="Arial"/>
                <w:sz w:val="18"/>
                <w:szCs w:val="18"/>
              </w:rPr>
              <w:t>-Text annotation                                                  -Think aloud                                              -</w:t>
            </w:r>
            <w:r w:rsidRPr="00C37338">
              <w:rPr>
                <w:rFonts w:ascii="Arial" w:hAnsi="Arial" w:cs="Arial"/>
                <w:sz w:val="18"/>
                <w:szCs w:val="18"/>
                <w:highlight w:val="yellow"/>
              </w:rPr>
              <w:t>Think/Pair/Share</w:t>
            </w:r>
          </w:p>
        </w:tc>
      </w:tr>
      <w:tr w:rsidR="00987306" w:rsidRPr="00993173" w14:paraId="07C214EC" w14:textId="77777777" w:rsidTr="00EF2D91">
        <w:tc>
          <w:tcPr>
            <w:tcW w:w="2088" w:type="dxa"/>
          </w:tcPr>
          <w:p w14:paraId="07C214E6" w14:textId="77777777" w:rsidR="00987306" w:rsidRPr="00993173" w:rsidRDefault="00987306" w:rsidP="00EF2D91">
            <w:pPr>
              <w:rPr>
                <w:rFonts w:ascii="Arial" w:hAnsi="Arial" w:cs="Arial"/>
              </w:rPr>
            </w:pPr>
            <w:r w:rsidRPr="00993173">
              <w:rPr>
                <w:rFonts w:ascii="Arial" w:hAnsi="Arial" w:cs="Arial"/>
              </w:rPr>
              <w:t>Guided Practice/Small group</w:t>
            </w:r>
          </w:p>
        </w:tc>
        <w:tc>
          <w:tcPr>
            <w:tcW w:w="8928" w:type="dxa"/>
          </w:tcPr>
          <w:p w14:paraId="07C214E7"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-Cornell Notes</w:t>
            </w:r>
          </w:p>
          <w:p w14:paraId="07C214E8" w14:textId="77777777" w:rsidR="00987306" w:rsidRPr="00993173" w:rsidRDefault="00987306"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4E9" w14:textId="77777777" w:rsidR="00987306" w:rsidRPr="00993173" w:rsidRDefault="00987306"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4395C5F3" w14:textId="71CF1E51" w:rsidR="003C106B" w:rsidRPr="00993173" w:rsidRDefault="00987306" w:rsidP="00EF2D91">
            <w:pPr>
              <w:rPr>
                <w:rFonts w:ascii="Arial" w:hAnsi="Arial" w:cs="Arial"/>
                <w:sz w:val="18"/>
                <w:szCs w:val="18"/>
              </w:rPr>
            </w:pPr>
            <w:r w:rsidRPr="00993173">
              <w:rPr>
                <w:rFonts w:ascii="Arial" w:hAnsi="Arial" w:cs="Arial"/>
                <w:sz w:val="18"/>
                <w:szCs w:val="18"/>
              </w:rPr>
              <w:t>-Strategy groups                                                  -Text annotation                                       -Think aloud</w:t>
            </w:r>
          </w:p>
          <w:p w14:paraId="07C214EB" w14:textId="7A0C9B1D" w:rsidR="00987306" w:rsidRPr="00993173" w:rsidRDefault="00987306" w:rsidP="00EF2D91">
            <w:pPr>
              <w:rPr>
                <w:rFonts w:ascii="Arial" w:hAnsi="Arial" w:cs="Arial"/>
                <w:sz w:val="18"/>
                <w:szCs w:val="18"/>
              </w:rPr>
            </w:pPr>
            <w:r w:rsidRPr="00993173">
              <w:rPr>
                <w:rFonts w:ascii="Arial" w:hAnsi="Arial" w:cs="Arial"/>
                <w:sz w:val="18"/>
                <w:szCs w:val="18"/>
              </w:rPr>
              <w:t>-Think/Pair/Share                                                 -Writing Conferences</w:t>
            </w:r>
            <w:r w:rsidR="003C106B" w:rsidRPr="00993173">
              <w:rPr>
                <w:rFonts w:ascii="Arial" w:hAnsi="Arial" w:cs="Arial"/>
                <w:sz w:val="18"/>
                <w:szCs w:val="18"/>
              </w:rPr>
              <w:t xml:space="preserve">                               - Paint strip answers</w:t>
            </w:r>
          </w:p>
        </w:tc>
      </w:tr>
      <w:tr w:rsidR="00987306" w:rsidRPr="00993173" w14:paraId="07C214F3" w14:textId="77777777" w:rsidTr="00EF2D91">
        <w:tc>
          <w:tcPr>
            <w:tcW w:w="2088" w:type="dxa"/>
          </w:tcPr>
          <w:p w14:paraId="07C214ED" w14:textId="77777777" w:rsidR="00987306" w:rsidRPr="00993173" w:rsidRDefault="00987306" w:rsidP="00EF2D91">
            <w:pPr>
              <w:rPr>
                <w:rFonts w:ascii="Arial" w:hAnsi="Arial" w:cs="Arial"/>
              </w:rPr>
            </w:pPr>
            <w:r w:rsidRPr="00993173">
              <w:rPr>
                <w:rFonts w:ascii="Arial" w:hAnsi="Arial" w:cs="Arial"/>
              </w:rPr>
              <w:t>Independent Practice</w:t>
            </w:r>
          </w:p>
        </w:tc>
        <w:tc>
          <w:tcPr>
            <w:tcW w:w="8928" w:type="dxa"/>
          </w:tcPr>
          <w:p w14:paraId="07C214EE" w14:textId="77777777" w:rsidR="00987306" w:rsidRPr="00993173" w:rsidRDefault="00987306" w:rsidP="00EF2D91">
            <w:pPr>
              <w:rPr>
                <w:rFonts w:ascii="Arial" w:hAnsi="Arial" w:cs="Arial"/>
                <w:sz w:val="18"/>
                <w:szCs w:val="18"/>
              </w:rPr>
            </w:pPr>
            <w:r w:rsidRPr="00993173">
              <w:rPr>
                <w:rFonts w:ascii="Arial" w:hAnsi="Arial" w:cs="Arial"/>
                <w:sz w:val="18"/>
                <w:szCs w:val="18"/>
              </w:rPr>
              <w:t>-Anticipatory guides/sets                                     -Book/author talks                                    -Cornell Notes</w:t>
            </w:r>
          </w:p>
          <w:p w14:paraId="07C214EF" w14:textId="77777777" w:rsidR="002A0CB9" w:rsidRPr="00993173" w:rsidRDefault="00987306"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4F0" w14:textId="77777777" w:rsidR="00987306" w:rsidRPr="00993173" w:rsidRDefault="00987306"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4F1" w14:textId="77777777" w:rsidR="00987306" w:rsidRPr="00993173" w:rsidRDefault="00987306" w:rsidP="00EF2D91">
            <w:pPr>
              <w:rPr>
                <w:rFonts w:ascii="Arial" w:hAnsi="Arial" w:cs="Arial"/>
                <w:sz w:val="18"/>
                <w:szCs w:val="18"/>
              </w:rPr>
            </w:pPr>
            <w:r w:rsidRPr="00993173">
              <w:rPr>
                <w:rFonts w:ascii="Arial" w:hAnsi="Arial" w:cs="Arial"/>
                <w:sz w:val="18"/>
                <w:szCs w:val="18"/>
              </w:rPr>
              <w:t>-Strategy groups                                                  -Text annotation                                       -Think aloud</w:t>
            </w:r>
          </w:p>
          <w:p w14:paraId="07C214F2" w14:textId="77777777" w:rsidR="00987306" w:rsidRPr="00993173" w:rsidRDefault="00987306" w:rsidP="00EF2D91">
            <w:pPr>
              <w:rPr>
                <w:rFonts w:ascii="Arial" w:hAnsi="Arial" w:cs="Arial"/>
              </w:rPr>
            </w:pPr>
            <w:r w:rsidRPr="00993173">
              <w:rPr>
                <w:rFonts w:ascii="Arial" w:hAnsi="Arial" w:cs="Arial"/>
                <w:sz w:val="18"/>
                <w:szCs w:val="18"/>
              </w:rPr>
              <w:t>-Think/Pair/Share                                                 -Writing Conferences</w:t>
            </w:r>
            <w:r w:rsidR="002A0CB9" w:rsidRPr="00993173">
              <w:rPr>
                <w:rFonts w:ascii="Arial" w:hAnsi="Arial" w:cs="Arial"/>
                <w:sz w:val="18"/>
                <w:szCs w:val="18"/>
              </w:rPr>
              <w:t xml:space="preserve">                               - Right To Move</w:t>
            </w:r>
          </w:p>
        </w:tc>
      </w:tr>
      <w:tr w:rsidR="002A0CB9" w:rsidRPr="00993173" w14:paraId="07C214F6" w14:textId="77777777" w:rsidTr="00EF2D91">
        <w:tc>
          <w:tcPr>
            <w:tcW w:w="2088" w:type="dxa"/>
          </w:tcPr>
          <w:p w14:paraId="07C214F4" w14:textId="77777777" w:rsidR="002A0CB9" w:rsidRPr="00993173" w:rsidRDefault="002A0CB9" w:rsidP="00EF2D91">
            <w:pPr>
              <w:rPr>
                <w:rFonts w:ascii="Arial" w:hAnsi="Arial" w:cs="Arial"/>
              </w:rPr>
            </w:pPr>
          </w:p>
        </w:tc>
        <w:tc>
          <w:tcPr>
            <w:tcW w:w="8928" w:type="dxa"/>
          </w:tcPr>
          <w:p w14:paraId="07C214F5" w14:textId="77777777" w:rsidR="002A0CB9" w:rsidRPr="00993173" w:rsidRDefault="002A0CB9" w:rsidP="00EF2D91">
            <w:pPr>
              <w:rPr>
                <w:rFonts w:ascii="Arial" w:hAnsi="Arial" w:cs="Arial"/>
                <w:sz w:val="18"/>
                <w:szCs w:val="18"/>
              </w:rPr>
            </w:pPr>
          </w:p>
        </w:tc>
      </w:tr>
    </w:tbl>
    <w:p w14:paraId="07C214F7" w14:textId="77777777" w:rsidR="00987306" w:rsidRPr="00993173" w:rsidRDefault="00987306" w:rsidP="00987306">
      <w:pPr>
        <w:rPr>
          <w:rFonts w:ascii="Arial" w:hAnsi="Arial" w:cs="Arial"/>
        </w:rPr>
      </w:pPr>
    </w:p>
    <w:p w14:paraId="07C214F8" w14:textId="77777777" w:rsidR="002A0CB9" w:rsidRPr="00993173" w:rsidRDefault="002A0CB9" w:rsidP="00987306">
      <w:pPr>
        <w:rPr>
          <w:rFonts w:ascii="Arial" w:hAnsi="Arial" w:cs="Arial"/>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830"/>
        <w:gridCol w:w="2363"/>
      </w:tblGrid>
      <w:tr w:rsidR="002A0CB9" w:rsidRPr="00993173" w14:paraId="07C214FC" w14:textId="77777777" w:rsidTr="00F46F23">
        <w:tc>
          <w:tcPr>
            <w:tcW w:w="715" w:type="dxa"/>
            <w:shd w:val="clear" w:color="auto" w:fill="000000"/>
          </w:tcPr>
          <w:p w14:paraId="07C214F9"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TIME</w:t>
            </w:r>
          </w:p>
        </w:tc>
        <w:tc>
          <w:tcPr>
            <w:tcW w:w="7830" w:type="dxa"/>
            <w:shd w:val="clear" w:color="auto" w:fill="000000"/>
          </w:tcPr>
          <w:p w14:paraId="07C214FA"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363" w:type="dxa"/>
            <w:shd w:val="clear" w:color="auto" w:fill="000000"/>
          </w:tcPr>
          <w:p w14:paraId="07C214FB" w14:textId="77777777" w:rsidR="002A0CB9" w:rsidRPr="00993173" w:rsidRDefault="002A0CB9" w:rsidP="00EF2D91">
            <w:pPr>
              <w:jc w:val="center"/>
              <w:rPr>
                <w:rFonts w:ascii="Arial" w:hAnsi="Arial" w:cs="Arial"/>
                <w:b/>
                <w:color w:val="FFFFFF"/>
                <w:sz w:val="20"/>
              </w:rPr>
            </w:pPr>
            <w:r w:rsidRPr="00993173">
              <w:rPr>
                <w:rFonts w:ascii="Arial" w:hAnsi="Arial" w:cs="Arial"/>
                <w:b/>
                <w:color w:val="FFFFFF"/>
                <w:sz w:val="20"/>
              </w:rPr>
              <w:t>FORMATIVE ASSESSMENT</w:t>
            </w:r>
          </w:p>
        </w:tc>
      </w:tr>
      <w:tr w:rsidR="002A0CB9" w:rsidRPr="00993173" w14:paraId="07C21500" w14:textId="77777777" w:rsidTr="00F46F23">
        <w:tc>
          <w:tcPr>
            <w:tcW w:w="715" w:type="dxa"/>
            <w:shd w:val="clear" w:color="auto" w:fill="000000"/>
          </w:tcPr>
          <w:p w14:paraId="07C214FD" w14:textId="77777777" w:rsidR="002A0CB9" w:rsidRPr="00993173" w:rsidRDefault="002A0CB9" w:rsidP="00EF2D91">
            <w:pPr>
              <w:jc w:val="center"/>
              <w:rPr>
                <w:rFonts w:ascii="Arial" w:hAnsi="Arial" w:cs="Arial"/>
                <w:color w:val="FFFFFF"/>
                <w:sz w:val="20"/>
              </w:rPr>
            </w:pPr>
          </w:p>
        </w:tc>
        <w:tc>
          <w:tcPr>
            <w:tcW w:w="7830" w:type="dxa"/>
            <w:shd w:val="clear" w:color="auto" w:fill="000000"/>
          </w:tcPr>
          <w:p w14:paraId="07C214FE" w14:textId="77777777" w:rsidR="002A0CB9" w:rsidRPr="00993173" w:rsidRDefault="002A0CB9" w:rsidP="00EF2D91">
            <w:pPr>
              <w:jc w:val="center"/>
              <w:rPr>
                <w:rFonts w:ascii="Arial" w:hAnsi="Arial" w:cs="Arial"/>
                <w:color w:val="FFFFFF"/>
                <w:sz w:val="20"/>
              </w:rPr>
            </w:pPr>
          </w:p>
        </w:tc>
        <w:tc>
          <w:tcPr>
            <w:tcW w:w="2363" w:type="dxa"/>
            <w:shd w:val="clear" w:color="auto" w:fill="000000"/>
          </w:tcPr>
          <w:p w14:paraId="07C214FF" w14:textId="77777777" w:rsidR="002A0CB9" w:rsidRPr="00993173" w:rsidRDefault="002A0CB9"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2A0CB9" w:rsidRPr="00993173" w14:paraId="07C21506" w14:textId="77777777" w:rsidTr="00F46F23">
        <w:tc>
          <w:tcPr>
            <w:tcW w:w="715" w:type="dxa"/>
            <w:vAlign w:val="center"/>
          </w:tcPr>
          <w:p w14:paraId="07C21501" w14:textId="77777777" w:rsidR="002A0CB9" w:rsidRPr="00993173" w:rsidRDefault="002A0CB9" w:rsidP="00EF2D91">
            <w:pPr>
              <w:jc w:val="center"/>
              <w:rPr>
                <w:rFonts w:ascii="Arial" w:hAnsi="Arial" w:cs="Arial"/>
                <w:sz w:val="18"/>
              </w:rPr>
            </w:pPr>
            <w:r w:rsidRPr="00993173">
              <w:rPr>
                <w:rFonts w:ascii="Arial" w:hAnsi="Arial" w:cs="Arial"/>
                <w:sz w:val="18"/>
              </w:rPr>
              <w:t>10</w:t>
            </w:r>
          </w:p>
          <w:p w14:paraId="07C21502" w14:textId="77777777" w:rsidR="002A0CB9" w:rsidRPr="00993173" w:rsidRDefault="002A0CB9" w:rsidP="00EF2D91">
            <w:pPr>
              <w:jc w:val="center"/>
              <w:rPr>
                <w:rFonts w:ascii="Arial" w:hAnsi="Arial" w:cs="Arial"/>
                <w:sz w:val="18"/>
              </w:rPr>
            </w:pPr>
            <w:r w:rsidRPr="00993173">
              <w:rPr>
                <w:rFonts w:ascii="Arial" w:hAnsi="Arial" w:cs="Arial"/>
                <w:sz w:val="18"/>
              </w:rPr>
              <w:t>min</w:t>
            </w:r>
          </w:p>
        </w:tc>
        <w:tc>
          <w:tcPr>
            <w:tcW w:w="7830" w:type="dxa"/>
          </w:tcPr>
          <w:p w14:paraId="0E26DAAB" w14:textId="6B4C70EF" w:rsidR="00254A75" w:rsidRDefault="002A0CB9" w:rsidP="00EF2D91">
            <w:pPr>
              <w:rPr>
                <w:rFonts w:ascii="Arial" w:hAnsi="Arial" w:cs="Arial"/>
                <w:sz w:val="18"/>
              </w:rPr>
            </w:pPr>
            <w:r w:rsidRPr="00993173">
              <w:rPr>
                <w:rFonts w:ascii="Arial" w:hAnsi="Arial" w:cs="Arial"/>
                <w:b/>
                <w:sz w:val="18"/>
              </w:rPr>
              <w:t xml:space="preserve">Get started/Drill/Do Now: </w:t>
            </w:r>
            <w:r w:rsidR="005E2284" w:rsidRPr="00993173">
              <w:rPr>
                <w:rFonts w:ascii="Arial" w:hAnsi="Arial" w:cs="Arial"/>
                <w:sz w:val="18"/>
              </w:rPr>
              <w:t>R</w:t>
            </w:r>
            <w:r w:rsidR="00254A75" w:rsidRPr="00993173">
              <w:rPr>
                <w:rFonts w:ascii="Arial" w:hAnsi="Arial" w:cs="Arial"/>
                <w:sz w:val="18"/>
              </w:rPr>
              <w:t xml:space="preserve">emediation </w:t>
            </w:r>
            <w:r w:rsidR="00F30934" w:rsidRPr="00993173">
              <w:rPr>
                <w:rFonts w:ascii="Arial" w:hAnsi="Arial" w:cs="Arial"/>
                <w:sz w:val="18"/>
              </w:rPr>
              <w:t>of word problems</w:t>
            </w:r>
            <w:r w:rsidR="00993173">
              <w:rPr>
                <w:rFonts w:ascii="Arial" w:hAnsi="Arial" w:cs="Arial"/>
                <w:sz w:val="18"/>
              </w:rPr>
              <w:t xml:space="preserve"> ,use the graphic organizer provided by Mrs. Williamson</w:t>
            </w:r>
            <w:r w:rsidR="00C37338">
              <w:rPr>
                <w:rFonts w:ascii="Arial" w:hAnsi="Arial" w:cs="Arial"/>
                <w:sz w:val="18"/>
              </w:rPr>
              <w:t xml:space="preserve"> as well as low performed questions from Benchmark #1</w:t>
            </w:r>
          </w:p>
          <w:p w14:paraId="6E955FC1" w14:textId="06B14554" w:rsidR="00C37338" w:rsidRDefault="00F46F23" w:rsidP="00C37338">
            <w:pPr>
              <w:pStyle w:val="ListParagraph"/>
              <w:numPr>
                <w:ilvl w:val="0"/>
                <w:numId w:val="5"/>
              </w:numPr>
              <w:rPr>
                <w:rFonts w:ascii="Arial" w:hAnsi="Arial" w:cs="Arial"/>
                <w:sz w:val="18"/>
              </w:rPr>
            </w:pPr>
            <w:r>
              <w:rPr>
                <w:rFonts w:ascii="Arial" w:hAnsi="Arial" w:cs="Arial"/>
                <w:sz w:val="18"/>
              </w:rPr>
              <w:t>E</w:t>
            </w:r>
            <w:r w:rsidR="00C37338">
              <w:rPr>
                <w:rFonts w:ascii="Arial" w:hAnsi="Arial" w:cs="Arial"/>
                <w:sz w:val="18"/>
              </w:rPr>
              <w:t>xponents</w:t>
            </w:r>
            <w:r>
              <w:rPr>
                <w:rFonts w:ascii="Arial" w:hAnsi="Arial" w:cs="Arial"/>
                <w:sz w:val="18"/>
              </w:rPr>
              <w:t xml:space="preserve"> </w:t>
            </w:r>
            <w:r w:rsidR="00EB07AD">
              <w:rPr>
                <w:rFonts w:ascii="Arial" w:hAnsi="Arial" w:cs="Arial"/>
                <w:sz w:val="18"/>
              </w:rPr>
              <w:t>…</w:t>
            </w:r>
            <w:r w:rsidRPr="00EB07AD">
              <w:rPr>
                <w:rFonts w:ascii="Arial" w:hAnsi="Arial" w:cs="Arial"/>
                <w:b/>
                <w:sz w:val="18"/>
              </w:rPr>
              <w:t>(8x</w:t>
            </w:r>
            <w:r w:rsidRPr="00EB07AD">
              <w:rPr>
                <w:rFonts w:ascii="Arial" w:hAnsi="Arial" w:cs="Arial"/>
                <w:b/>
                <w:sz w:val="18"/>
                <w:vertAlign w:val="superscript"/>
              </w:rPr>
              <w:t>2</w:t>
            </w:r>
            <w:r w:rsidRPr="00EB07AD">
              <w:rPr>
                <w:rFonts w:ascii="Arial" w:hAnsi="Arial" w:cs="Arial"/>
                <w:b/>
                <w:sz w:val="18"/>
              </w:rPr>
              <w:t>y</w:t>
            </w:r>
            <w:r w:rsidRPr="00EB07AD">
              <w:rPr>
                <w:rFonts w:ascii="Arial" w:hAnsi="Arial" w:cs="Arial"/>
                <w:b/>
                <w:sz w:val="18"/>
                <w:vertAlign w:val="superscript"/>
              </w:rPr>
              <w:t>4</w:t>
            </w:r>
            <w:r w:rsidRPr="00EB07AD">
              <w:rPr>
                <w:rFonts w:ascii="Arial" w:hAnsi="Arial" w:cs="Arial"/>
                <w:b/>
                <w:sz w:val="18"/>
              </w:rPr>
              <w:t>)</w:t>
            </w:r>
            <w:r w:rsidRPr="00EB07AD">
              <w:rPr>
                <w:rFonts w:ascii="Arial" w:hAnsi="Arial" w:cs="Arial"/>
                <w:b/>
                <w:sz w:val="18"/>
                <w:vertAlign w:val="superscript"/>
              </w:rPr>
              <w:t>3</w:t>
            </w:r>
          </w:p>
          <w:p w14:paraId="0F9B90C7" w14:textId="01417091" w:rsidR="00C37338" w:rsidRDefault="00C37338" w:rsidP="00C37338">
            <w:pPr>
              <w:pStyle w:val="ListParagraph"/>
              <w:numPr>
                <w:ilvl w:val="0"/>
                <w:numId w:val="5"/>
              </w:numPr>
              <w:rPr>
                <w:rFonts w:ascii="Arial" w:hAnsi="Arial" w:cs="Arial"/>
                <w:sz w:val="18"/>
              </w:rPr>
            </w:pPr>
            <w:r>
              <w:rPr>
                <w:rFonts w:ascii="Arial" w:hAnsi="Arial" w:cs="Arial"/>
                <w:sz w:val="18"/>
              </w:rPr>
              <w:t>equations with rational numbers</w:t>
            </w:r>
            <w:r w:rsidR="00EB07AD">
              <w:rPr>
                <w:rFonts w:ascii="Arial" w:hAnsi="Arial" w:cs="Arial"/>
                <w:sz w:val="18"/>
              </w:rPr>
              <w:t>…</w:t>
            </w:r>
            <w:r w:rsidR="00F46F23">
              <w:rPr>
                <w:rFonts w:ascii="Arial" w:hAnsi="Arial" w:cs="Arial"/>
                <w:sz w:val="18"/>
              </w:rPr>
              <w:t xml:space="preserve"> </w:t>
            </w:r>
            <w:r w:rsidR="00F46F23" w:rsidRPr="00EB07AD">
              <w:rPr>
                <w:rFonts w:ascii="Arial" w:hAnsi="Arial" w:cs="Arial"/>
                <w:b/>
                <w:sz w:val="18"/>
              </w:rPr>
              <w:t xml:space="preserve">½(4x + 2) = 2x + </w:t>
            </w:r>
            <w:r w:rsidR="00EB07AD" w:rsidRPr="00EB07AD">
              <w:rPr>
                <w:rFonts w:ascii="Arial" w:hAnsi="Arial" w:cs="Arial"/>
                <w:b/>
                <w:sz w:val="18"/>
              </w:rPr>
              <w:t>1</w:t>
            </w:r>
          </w:p>
          <w:p w14:paraId="558C4431" w14:textId="2E63BD78" w:rsidR="00C37338" w:rsidRPr="00C37338" w:rsidRDefault="00C37338" w:rsidP="00C37338">
            <w:pPr>
              <w:pStyle w:val="ListParagraph"/>
              <w:numPr>
                <w:ilvl w:val="0"/>
                <w:numId w:val="5"/>
              </w:numPr>
              <w:rPr>
                <w:rFonts w:ascii="Arial" w:hAnsi="Arial" w:cs="Arial"/>
                <w:sz w:val="18"/>
              </w:rPr>
            </w:pPr>
            <w:r>
              <w:rPr>
                <w:rFonts w:ascii="Arial" w:hAnsi="Arial" w:cs="Arial"/>
                <w:sz w:val="18"/>
              </w:rPr>
              <w:t>estimating square roots</w:t>
            </w:r>
            <w:r w:rsidR="00EB07AD">
              <w:rPr>
                <w:rFonts w:ascii="Arial" w:hAnsi="Arial" w:cs="Arial"/>
                <w:sz w:val="18"/>
              </w:rPr>
              <w:t>… square root of 123</w:t>
            </w:r>
          </w:p>
          <w:p w14:paraId="07C21504" w14:textId="77777777" w:rsidR="002A0CB9" w:rsidRPr="00993173" w:rsidRDefault="002A0CB9" w:rsidP="00F30934">
            <w:pPr>
              <w:pStyle w:val="ListParagraph"/>
              <w:rPr>
                <w:rFonts w:ascii="Arial" w:hAnsi="Arial" w:cs="Arial"/>
                <w:sz w:val="16"/>
                <w:szCs w:val="16"/>
              </w:rPr>
            </w:pPr>
          </w:p>
        </w:tc>
        <w:tc>
          <w:tcPr>
            <w:tcW w:w="2363" w:type="dxa"/>
          </w:tcPr>
          <w:p w14:paraId="07C21505" w14:textId="77777777" w:rsidR="002A0CB9" w:rsidRPr="00993173" w:rsidRDefault="00865727" w:rsidP="00EF2D91">
            <w:pPr>
              <w:rPr>
                <w:rFonts w:ascii="Arial" w:hAnsi="Arial" w:cs="Arial"/>
                <w:b/>
                <w:sz w:val="18"/>
              </w:rPr>
            </w:pPr>
            <w:r w:rsidRPr="00993173">
              <w:rPr>
                <w:rFonts w:ascii="Arial" w:hAnsi="Arial" w:cs="Arial"/>
                <w:b/>
                <w:sz w:val="32"/>
              </w:rPr>
              <w:t>Tuesday/Wednesday</w:t>
            </w:r>
          </w:p>
        </w:tc>
      </w:tr>
      <w:tr w:rsidR="002A0CB9" w:rsidRPr="00993173" w14:paraId="07C2150B" w14:textId="77777777" w:rsidTr="00F46F23">
        <w:trPr>
          <w:trHeight w:val="784"/>
        </w:trPr>
        <w:tc>
          <w:tcPr>
            <w:tcW w:w="715" w:type="dxa"/>
            <w:vAlign w:val="center"/>
          </w:tcPr>
          <w:p w14:paraId="07C21507" w14:textId="466F772F" w:rsidR="002A0CB9" w:rsidRPr="00993173" w:rsidRDefault="00F46F23" w:rsidP="00F46F23">
            <w:pPr>
              <w:rPr>
                <w:rFonts w:ascii="Arial" w:hAnsi="Arial" w:cs="Arial"/>
                <w:sz w:val="18"/>
              </w:rPr>
            </w:pPr>
            <w:r>
              <w:rPr>
                <w:rFonts w:ascii="Arial" w:hAnsi="Arial" w:cs="Arial"/>
                <w:sz w:val="18"/>
              </w:rPr>
              <w:t xml:space="preserve"> </w:t>
            </w:r>
            <w:r w:rsidR="002A0CB9" w:rsidRPr="00993173">
              <w:rPr>
                <w:rFonts w:ascii="Arial" w:hAnsi="Arial" w:cs="Arial"/>
                <w:sz w:val="18"/>
              </w:rPr>
              <w:t>min</w:t>
            </w:r>
          </w:p>
        </w:tc>
        <w:tc>
          <w:tcPr>
            <w:tcW w:w="7830" w:type="dxa"/>
          </w:tcPr>
          <w:p w14:paraId="07C21509" w14:textId="387BFFE2" w:rsidR="00EB54F3" w:rsidRPr="00993173" w:rsidRDefault="002A0CB9" w:rsidP="00F46F23">
            <w:pPr>
              <w:rPr>
                <w:rFonts w:ascii="Arial" w:hAnsi="Arial" w:cs="Arial"/>
                <w:sz w:val="18"/>
                <w:vertAlign w:val="superscript"/>
              </w:rPr>
            </w:pPr>
            <w:r w:rsidRPr="00993173">
              <w:rPr>
                <w:rFonts w:ascii="Arial" w:hAnsi="Arial" w:cs="Arial"/>
                <w:b/>
                <w:sz w:val="18"/>
              </w:rPr>
              <w:t>Engage/Motivation</w:t>
            </w:r>
            <w:r w:rsidR="00B81AF0">
              <w:rPr>
                <w:rFonts w:ascii="Arial" w:hAnsi="Arial" w:cs="Arial"/>
                <w:sz w:val="18"/>
              </w:rPr>
              <w:t xml:space="preserve"> </w:t>
            </w:r>
          </w:p>
        </w:tc>
        <w:tc>
          <w:tcPr>
            <w:tcW w:w="2363" w:type="dxa"/>
          </w:tcPr>
          <w:p w14:paraId="07C2150A" w14:textId="77777777" w:rsidR="002A0CB9" w:rsidRPr="00993173" w:rsidRDefault="002A0CB9" w:rsidP="00EF2D91">
            <w:pPr>
              <w:rPr>
                <w:rFonts w:ascii="Arial" w:hAnsi="Arial" w:cs="Arial"/>
                <w:b/>
                <w:sz w:val="18"/>
              </w:rPr>
            </w:pPr>
          </w:p>
        </w:tc>
      </w:tr>
      <w:tr w:rsidR="002A0CB9" w:rsidRPr="00993173" w14:paraId="07C2150F" w14:textId="77777777" w:rsidTr="00F46F23">
        <w:trPr>
          <w:trHeight w:val="577"/>
        </w:trPr>
        <w:tc>
          <w:tcPr>
            <w:tcW w:w="715" w:type="dxa"/>
            <w:vAlign w:val="center"/>
          </w:tcPr>
          <w:p w14:paraId="07C2150C" w14:textId="3020D0BB" w:rsidR="002A0CB9" w:rsidRPr="00993173" w:rsidRDefault="002A0CB9" w:rsidP="00EF2D91">
            <w:pPr>
              <w:jc w:val="center"/>
              <w:rPr>
                <w:rFonts w:ascii="Arial" w:hAnsi="Arial" w:cs="Arial"/>
                <w:sz w:val="18"/>
              </w:rPr>
            </w:pPr>
            <w:r w:rsidRPr="00993173">
              <w:rPr>
                <w:rFonts w:ascii="Arial" w:hAnsi="Arial" w:cs="Arial"/>
                <w:sz w:val="18"/>
              </w:rPr>
              <w:t>min</w:t>
            </w:r>
          </w:p>
        </w:tc>
        <w:tc>
          <w:tcPr>
            <w:tcW w:w="7830" w:type="dxa"/>
          </w:tcPr>
          <w:p w14:paraId="07C2150D" w14:textId="42FE4819" w:rsidR="002A0CB9" w:rsidRPr="00993173" w:rsidRDefault="002A0CB9" w:rsidP="00F46F23">
            <w:pPr>
              <w:rPr>
                <w:rFonts w:ascii="Arial" w:hAnsi="Arial" w:cs="Arial"/>
                <w:sz w:val="22"/>
                <w:szCs w:val="22"/>
              </w:rPr>
            </w:pPr>
            <w:r w:rsidRPr="00993173">
              <w:rPr>
                <w:rFonts w:ascii="Arial" w:hAnsi="Arial" w:cs="Arial"/>
                <w:b/>
                <w:sz w:val="18"/>
              </w:rPr>
              <w:t>Whole Group Instruction:</w:t>
            </w:r>
            <w:r w:rsidRPr="00993173">
              <w:rPr>
                <w:rFonts w:ascii="Arial" w:hAnsi="Arial" w:cs="Arial"/>
                <w:sz w:val="18"/>
              </w:rPr>
              <w:t xml:space="preserve">  </w:t>
            </w:r>
          </w:p>
        </w:tc>
        <w:tc>
          <w:tcPr>
            <w:tcW w:w="2363" w:type="dxa"/>
          </w:tcPr>
          <w:p w14:paraId="07C2150E" w14:textId="77777777" w:rsidR="002A0CB9" w:rsidRPr="00993173" w:rsidRDefault="002A0CB9" w:rsidP="00EF2D91">
            <w:pPr>
              <w:rPr>
                <w:rFonts w:ascii="Arial" w:hAnsi="Arial" w:cs="Arial"/>
                <w:b/>
                <w:sz w:val="18"/>
              </w:rPr>
            </w:pPr>
          </w:p>
        </w:tc>
      </w:tr>
      <w:tr w:rsidR="002A0CB9" w:rsidRPr="00993173" w14:paraId="07C21518" w14:textId="77777777" w:rsidTr="00F46F23">
        <w:tc>
          <w:tcPr>
            <w:tcW w:w="715" w:type="dxa"/>
            <w:vAlign w:val="center"/>
          </w:tcPr>
          <w:p w14:paraId="07C21510" w14:textId="42C2463A" w:rsidR="002A0CB9" w:rsidRPr="00993173" w:rsidRDefault="002A0CB9" w:rsidP="00EF2D91">
            <w:pPr>
              <w:jc w:val="center"/>
              <w:rPr>
                <w:rFonts w:ascii="Arial" w:hAnsi="Arial" w:cs="Arial"/>
                <w:sz w:val="18"/>
              </w:rPr>
            </w:pPr>
            <w:r w:rsidRPr="00993173">
              <w:rPr>
                <w:rFonts w:ascii="Arial" w:hAnsi="Arial" w:cs="Arial"/>
                <w:sz w:val="18"/>
              </w:rPr>
              <w:lastRenderedPageBreak/>
              <w:t>min</w:t>
            </w:r>
          </w:p>
        </w:tc>
        <w:tc>
          <w:tcPr>
            <w:tcW w:w="7830" w:type="dxa"/>
          </w:tcPr>
          <w:p w14:paraId="07C21516" w14:textId="3E17891A" w:rsidR="002A0CB9" w:rsidRPr="00993173" w:rsidRDefault="002A0CB9" w:rsidP="00F46F23">
            <w:pPr>
              <w:rPr>
                <w:rFonts w:ascii="Arial" w:hAnsi="Arial" w:cs="Arial"/>
                <w:sz w:val="16"/>
                <w:szCs w:val="16"/>
              </w:rPr>
            </w:pPr>
            <w:r w:rsidRPr="00993173">
              <w:rPr>
                <w:rFonts w:ascii="Arial" w:hAnsi="Arial" w:cs="Arial"/>
                <w:b/>
                <w:sz w:val="18"/>
              </w:rPr>
              <w:t>Group Practice/Small Group Instruction</w:t>
            </w:r>
            <w:r w:rsidR="00F46F23">
              <w:rPr>
                <w:rFonts w:ascii="Arial" w:hAnsi="Arial" w:cs="Arial"/>
                <w:b/>
                <w:sz w:val="18"/>
              </w:rPr>
              <w:t>:</w:t>
            </w:r>
          </w:p>
        </w:tc>
        <w:tc>
          <w:tcPr>
            <w:tcW w:w="2363" w:type="dxa"/>
          </w:tcPr>
          <w:p w14:paraId="07C21517" w14:textId="77777777" w:rsidR="002A0CB9" w:rsidRPr="00993173" w:rsidRDefault="002A0CB9" w:rsidP="00EF2D91">
            <w:pPr>
              <w:rPr>
                <w:rFonts w:ascii="Arial" w:hAnsi="Arial" w:cs="Arial"/>
                <w:b/>
                <w:sz w:val="18"/>
              </w:rPr>
            </w:pPr>
          </w:p>
        </w:tc>
      </w:tr>
      <w:tr w:rsidR="002A0CB9" w:rsidRPr="00993173" w14:paraId="07C2151F" w14:textId="77777777" w:rsidTr="00F46F23">
        <w:tc>
          <w:tcPr>
            <w:tcW w:w="715" w:type="dxa"/>
            <w:vAlign w:val="center"/>
          </w:tcPr>
          <w:p w14:paraId="07C21519" w14:textId="3D3C13C6" w:rsidR="002A0CB9" w:rsidRPr="00993173" w:rsidRDefault="00F46F23" w:rsidP="00EF2D91">
            <w:pPr>
              <w:jc w:val="center"/>
              <w:rPr>
                <w:rFonts w:ascii="Arial" w:hAnsi="Arial" w:cs="Arial"/>
                <w:sz w:val="18"/>
              </w:rPr>
            </w:pPr>
            <w:r>
              <w:rPr>
                <w:rFonts w:ascii="Arial" w:hAnsi="Arial" w:cs="Arial"/>
                <w:sz w:val="18"/>
              </w:rPr>
              <w:t xml:space="preserve">60 </w:t>
            </w:r>
            <w:r w:rsidR="002A0CB9" w:rsidRPr="00993173">
              <w:rPr>
                <w:rFonts w:ascii="Arial" w:hAnsi="Arial" w:cs="Arial"/>
                <w:sz w:val="18"/>
              </w:rPr>
              <w:t>min</w:t>
            </w:r>
          </w:p>
        </w:tc>
        <w:tc>
          <w:tcPr>
            <w:tcW w:w="7830" w:type="dxa"/>
          </w:tcPr>
          <w:p w14:paraId="4368815B" w14:textId="77777777" w:rsidR="002A0CB9" w:rsidRDefault="00F46F23" w:rsidP="003C106B">
            <w:pPr>
              <w:rPr>
                <w:rFonts w:ascii="Arial" w:hAnsi="Arial" w:cs="Arial"/>
                <w:sz w:val="18"/>
              </w:rPr>
            </w:pPr>
            <w:r>
              <w:rPr>
                <w:rFonts w:ascii="Arial" w:hAnsi="Arial" w:cs="Arial"/>
                <w:b/>
                <w:sz w:val="18"/>
              </w:rPr>
              <w:t>Independent Practice</w:t>
            </w:r>
            <w:r w:rsidRPr="00993173">
              <w:rPr>
                <w:rFonts w:ascii="Arial" w:hAnsi="Arial" w:cs="Arial"/>
                <w:b/>
                <w:sz w:val="18"/>
              </w:rPr>
              <w:t xml:space="preserve">: </w:t>
            </w:r>
            <w:r>
              <w:rPr>
                <w:rFonts w:ascii="Arial" w:hAnsi="Arial" w:cs="Arial"/>
                <w:sz w:val="18"/>
              </w:rPr>
              <w:t>Students will work through</w:t>
            </w:r>
            <w:r w:rsidRPr="00993173">
              <w:rPr>
                <w:rFonts w:ascii="Arial" w:hAnsi="Arial" w:cs="Arial"/>
                <w:sz w:val="18"/>
              </w:rPr>
              <w:t xml:space="preserve"> </w:t>
            </w:r>
            <w:r>
              <w:rPr>
                <w:rFonts w:ascii="Arial" w:hAnsi="Arial" w:cs="Arial"/>
                <w:sz w:val="18"/>
              </w:rPr>
              <w:t xml:space="preserve">8 word problems using The Pythagorean Theorem. Students will work in stations, in groups of 4, but working in pairs. Students will solve the problems that match up with the pictures around the room. Students will rotate within the room, showing all of their work on the picture as well as their paper. </w:t>
            </w:r>
          </w:p>
          <w:p w14:paraId="07C2151D" w14:textId="0EFD395F" w:rsidR="00EB07AD" w:rsidRPr="00993173" w:rsidRDefault="00EB07AD" w:rsidP="003C106B">
            <w:pPr>
              <w:rPr>
                <w:rFonts w:ascii="Arial" w:hAnsi="Arial" w:cs="Arial"/>
                <w:sz w:val="16"/>
                <w:szCs w:val="16"/>
              </w:rPr>
            </w:pPr>
          </w:p>
        </w:tc>
        <w:tc>
          <w:tcPr>
            <w:tcW w:w="2363" w:type="dxa"/>
          </w:tcPr>
          <w:p w14:paraId="07C2151E" w14:textId="77777777" w:rsidR="002A0CB9" w:rsidRPr="00993173" w:rsidRDefault="002A0CB9" w:rsidP="00EF2D91">
            <w:pPr>
              <w:rPr>
                <w:rFonts w:ascii="Arial" w:hAnsi="Arial" w:cs="Arial"/>
                <w:b/>
                <w:sz w:val="18"/>
              </w:rPr>
            </w:pPr>
          </w:p>
        </w:tc>
      </w:tr>
      <w:tr w:rsidR="002A0CB9" w:rsidRPr="00993173" w14:paraId="07C21525" w14:textId="77777777" w:rsidTr="00F46F23">
        <w:tc>
          <w:tcPr>
            <w:tcW w:w="715" w:type="dxa"/>
            <w:vAlign w:val="center"/>
          </w:tcPr>
          <w:p w14:paraId="07C21520" w14:textId="5CCC9422" w:rsidR="002A0CB9" w:rsidRPr="00993173" w:rsidRDefault="00F46F23" w:rsidP="00EF2D91">
            <w:pPr>
              <w:jc w:val="center"/>
              <w:rPr>
                <w:rFonts w:ascii="Arial" w:hAnsi="Arial" w:cs="Arial"/>
                <w:sz w:val="18"/>
              </w:rPr>
            </w:pPr>
            <w:r>
              <w:rPr>
                <w:rFonts w:ascii="Arial" w:hAnsi="Arial" w:cs="Arial"/>
                <w:sz w:val="18"/>
              </w:rPr>
              <w:t xml:space="preserve"> </w:t>
            </w:r>
            <w:r w:rsidR="00865727" w:rsidRPr="00993173">
              <w:rPr>
                <w:rFonts w:ascii="Arial" w:hAnsi="Arial" w:cs="Arial"/>
                <w:sz w:val="18"/>
              </w:rPr>
              <w:t xml:space="preserve"> </w:t>
            </w:r>
            <w:r w:rsidR="002A0CB9" w:rsidRPr="00993173">
              <w:rPr>
                <w:rFonts w:ascii="Arial" w:hAnsi="Arial" w:cs="Arial"/>
                <w:sz w:val="18"/>
              </w:rPr>
              <w:t xml:space="preserve"> min</w:t>
            </w:r>
          </w:p>
        </w:tc>
        <w:tc>
          <w:tcPr>
            <w:tcW w:w="7830" w:type="dxa"/>
          </w:tcPr>
          <w:p w14:paraId="07C21521" w14:textId="7FCB01CA" w:rsidR="002A0CB9" w:rsidRPr="00993173" w:rsidRDefault="002A0CB9" w:rsidP="00EF2D91">
            <w:pPr>
              <w:rPr>
                <w:rFonts w:ascii="Arial" w:hAnsi="Arial" w:cs="Arial"/>
                <w:i/>
                <w:sz w:val="16"/>
                <w:szCs w:val="16"/>
              </w:rPr>
            </w:pPr>
            <w:r w:rsidRPr="00993173">
              <w:rPr>
                <w:rFonts w:ascii="Arial" w:hAnsi="Arial" w:cs="Arial"/>
                <w:b/>
                <w:sz w:val="18"/>
              </w:rPr>
              <w:t>Evaluate Understanding/Assessment:</w:t>
            </w:r>
          </w:p>
          <w:p w14:paraId="07C21522" w14:textId="77777777" w:rsidR="002A0CB9" w:rsidRPr="00993173" w:rsidRDefault="002A0CB9" w:rsidP="00EF2D91">
            <w:pPr>
              <w:ind w:left="360"/>
              <w:rPr>
                <w:rFonts w:ascii="Arial" w:hAnsi="Arial" w:cs="Arial"/>
                <w:b/>
              </w:rPr>
            </w:pPr>
          </w:p>
          <w:p w14:paraId="07C21523" w14:textId="77777777" w:rsidR="002A0CB9" w:rsidRPr="00993173" w:rsidRDefault="002A0CB9" w:rsidP="00EF2D91">
            <w:pPr>
              <w:ind w:left="360"/>
              <w:rPr>
                <w:rFonts w:ascii="Arial" w:hAnsi="Arial" w:cs="Arial"/>
                <w:sz w:val="16"/>
                <w:szCs w:val="16"/>
              </w:rPr>
            </w:pPr>
          </w:p>
        </w:tc>
        <w:tc>
          <w:tcPr>
            <w:tcW w:w="2363" w:type="dxa"/>
          </w:tcPr>
          <w:p w14:paraId="07C21524" w14:textId="77777777" w:rsidR="002A0CB9" w:rsidRPr="00993173" w:rsidRDefault="002A0CB9" w:rsidP="00EF2D91">
            <w:pPr>
              <w:rPr>
                <w:rFonts w:ascii="Arial" w:hAnsi="Arial" w:cs="Arial"/>
                <w:b/>
                <w:sz w:val="18"/>
              </w:rPr>
            </w:pPr>
          </w:p>
        </w:tc>
      </w:tr>
      <w:tr w:rsidR="002A0CB9" w:rsidRPr="00993173" w14:paraId="07C2152A" w14:textId="77777777" w:rsidTr="00F46F23">
        <w:tc>
          <w:tcPr>
            <w:tcW w:w="715" w:type="dxa"/>
            <w:vAlign w:val="center"/>
          </w:tcPr>
          <w:p w14:paraId="07C21526" w14:textId="14EE4CC3" w:rsidR="002A0CB9" w:rsidRPr="00993173" w:rsidRDefault="002A0CB9" w:rsidP="00EF2D91">
            <w:pPr>
              <w:jc w:val="center"/>
              <w:rPr>
                <w:rFonts w:ascii="Arial" w:hAnsi="Arial" w:cs="Arial"/>
                <w:sz w:val="18"/>
              </w:rPr>
            </w:pPr>
            <w:r w:rsidRPr="00993173">
              <w:rPr>
                <w:rFonts w:ascii="Arial" w:hAnsi="Arial" w:cs="Arial"/>
                <w:sz w:val="18"/>
              </w:rPr>
              <w:t xml:space="preserve">5 </w:t>
            </w:r>
            <w:r w:rsidR="003C106B" w:rsidRPr="00993173">
              <w:rPr>
                <w:rFonts w:ascii="Arial" w:hAnsi="Arial" w:cs="Arial"/>
                <w:sz w:val="18"/>
              </w:rPr>
              <w:t xml:space="preserve">  </w:t>
            </w:r>
            <w:r w:rsidRPr="00993173">
              <w:rPr>
                <w:rFonts w:ascii="Arial" w:hAnsi="Arial" w:cs="Arial"/>
                <w:sz w:val="18"/>
              </w:rPr>
              <w:t>min</w:t>
            </w:r>
          </w:p>
        </w:tc>
        <w:tc>
          <w:tcPr>
            <w:tcW w:w="7830" w:type="dxa"/>
          </w:tcPr>
          <w:p w14:paraId="07C21527" w14:textId="77777777" w:rsidR="002A0CB9" w:rsidRPr="00993173" w:rsidRDefault="002A0CB9" w:rsidP="00EF2D91">
            <w:pPr>
              <w:rPr>
                <w:rFonts w:ascii="Arial" w:hAnsi="Arial" w:cs="Arial"/>
                <w:sz w:val="18"/>
              </w:rPr>
            </w:pPr>
            <w:r w:rsidRPr="00993173">
              <w:rPr>
                <w:rFonts w:ascii="Arial" w:hAnsi="Arial" w:cs="Arial"/>
                <w:b/>
                <w:sz w:val="18"/>
              </w:rPr>
              <w:t>Closing Activities/Summary/DLIQ:</w:t>
            </w:r>
            <w:r w:rsidRPr="00993173">
              <w:rPr>
                <w:rFonts w:ascii="Arial" w:hAnsi="Arial" w:cs="Arial"/>
                <w:sz w:val="18"/>
              </w:rPr>
              <w:t xml:space="preserve"> Students will complete the DLIQ in their math notebook. </w:t>
            </w:r>
          </w:p>
          <w:p w14:paraId="07C21528" w14:textId="77777777" w:rsidR="002A0CB9" w:rsidRPr="00993173" w:rsidRDefault="002A0CB9" w:rsidP="00EF2D91">
            <w:pPr>
              <w:rPr>
                <w:rFonts w:ascii="Arial" w:hAnsi="Arial" w:cs="Arial"/>
                <w:b/>
                <w:sz w:val="18"/>
              </w:rPr>
            </w:pPr>
          </w:p>
        </w:tc>
        <w:tc>
          <w:tcPr>
            <w:tcW w:w="2363" w:type="dxa"/>
          </w:tcPr>
          <w:p w14:paraId="07C21529" w14:textId="77777777" w:rsidR="002A0CB9" w:rsidRPr="00993173" w:rsidRDefault="002A0CB9" w:rsidP="00EF2D91">
            <w:pPr>
              <w:rPr>
                <w:rFonts w:ascii="Arial" w:hAnsi="Arial" w:cs="Arial"/>
                <w:b/>
                <w:sz w:val="18"/>
              </w:rPr>
            </w:pPr>
          </w:p>
        </w:tc>
      </w:tr>
      <w:tr w:rsidR="002A0CB9" w:rsidRPr="00993173" w14:paraId="07C21530" w14:textId="77777777" w:rsidTr="00F46F23">
        <w:tc>
          <w:tcPr>
            <w:tcW w:w="715" w:type="dxa"/>
            <w:vAlign w:val="center"/>
          </w:tcPr>
          <w:p w14:paraId="07C2152B" w14:textId="77777777" w:rsidR="002A0CB9" w:rsidRPr="00993173" w:rsidRDefault="002A0CB9" w:rsidP="00EF2D91">
            <w:pPr>
              <w:jc w:val="center"/>
              <w:rPr>
                <w:rFonts w:ascii="Arial" w:hAnsi="Arial" w:cs="Arial"/>
                <w:sz w:val="18"/>
              </w:rPr>
            </w:pPr>
          </w:p>
        </w:tc>
        <w:tc>
          <w:tcPr>
            <w:tcW w:w="7830" w:type="dxa"/>
          </w:tcPr>
          <w:p w14:paraId="07C2152C" w14:textId="77777777" w:rsidR="002A0CB9" w:rsidRPr="00993173" w:rsidRDefault="002A0CB9" w:rsidP="00EF2D91">
            <w:pPr>
              <w:rPr>
                <w:rFonts w:ascii="Arial" w:hAnsi="Arial" w:cs="Arial"/>
                <w:i/>
                <w:sz w:val="16"/>
                <w:szCs w:val="16"/>
              </w:rPr>
            </w:pPr>
            <w:r w:rsidRPr="00993173">
              <w:rPr>
                <w:rFonts w:ascii="Arial" w:hAnsi="Arial" w:cs="Arial"/>
                <w:b/>
                <w:sz w:val="18"/>
              </w:rPr>
              <w:t xml:space="preserve">Enrichment/Extension/Re-teaching/Accommodations: </w:t>
            </w:r>
            <w:r w:rsidRPr="00993173">
              <w:rPr>
                <w:rFonts w:ascii="Arial" w:hAnsi="Arial" w:cs="Arial"/>
                <w:i/>
                <w:sz w:val="16"/>
                <w:szCs w:val="16"/>
              </w:rPr>
              <w:t>(How will my lesson satisfy the needs of all learners?)</w:t>
            </w:r>
          </w:p>
          <w:p w14:paraId="07C2152D" w14:textId="77777777" w:rsidR="002A0CB9" w:rsidRPr="00993173" w:rsidRDefault="002A0CB9" w:rsidP="00EF2D91">
            <w:pPr>
              <w:ind w:left="360"/>
              <w:rPr>
                <w:rFonts w:ascii="Arial" w:hAnsi="Arial" w:cs="Arial"/>
                <w:sz w:val="16"/>
                <w:szCs w:val="16"/>
              </w:rPr>
            </w:pPr>
          </w:p>
          <w:p w14:paraId="07C2152E" w14:textId="77777777" w:rsidR="002A0CB9" w:rsidRPr="00993173" w:rsidRDefault="002A0CB9" w:rsidP="00EF2D91">
            <w:pPr>
              <w:rPr>
                <w:rFonts w:ascii="Arial" w:hAnsi="Arial" w:cs="Arial"/>
                <w:sz w:val="16"/>
                <w:szCs w:val="16"/>
              </w:rPr>
            </w:pPr>
          </w:p>
        </w:tc>
        <w:tc>
          <w:tcPr>
            <w:tcW w:w="2363" w:type="dxa"/>
          </w:tcPr>
          <w:p w14:paraId="07C2152F" w14:textId="77777777" w:rsidR="002A0CB9" w:rsidRPr="00993173" w:rsidRDefault="002A0CB9" w:rsidP="00EF2D91">
            <w:pPr>
              <w:rPr>
                <w:rFonts w:ascii="Arial" w:hAnsi="Arial" w:cs="Arial"/>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2A0CB9" w:rsidRPr="00993173" w14:paraId="07C21534" w14:textId="77777777" w:rsidTr="00EF2D91">
        <w:tc>
          <w:tcPr>
            <w:tcW w:w="10790" w:type="dxa"/>
          </w:tcPr>
          <w:p w14:paraId="07C21531" w14:textId="69F5CB30" w:rsidR="002A0CB9" w:rsidRPr="00993173" w:rsidRDefault="002A0CB9" w:rsidP="00EF2D91">
            <w:pPr>
              <w:rPr>
                <w:rFonts w:ascii="Arial" w:hAnsi="Arial" w:cs="Arial"/>
                <w:sz w:val="18"/>
              </w:rPr>
            </w:pPr>
            <w:r w:rsidRPr="00993173">
              <w:rPr>
                <w:rFonts w:ascii="Arial" w:hAnsi="Arial" w:cs="Arial"/>
                <w:b/>
                <w:sz w:val="18"/>
              </w:rPr>
              <w:t xml:space="preserve">Resources/Instructional Materials Needed: </w:t>
            </w:r>
            <w:r w:rsidR="001B2362">
              <w:rPr>
                <w:rFonts w:ascii="Arial" w:hAnsi="Arial" w:cs="Arial"/>
                <w:sz w:val="18"/>
              </w:rPr>
              <w:t>Word Problems provided in folders</w:t>
            </w:r>
          </w:p>
          <w:p w14:paraId="07C21532" w14:textId="77777777" w:rsidR="002A0CB9" w:rsidRPr="00993173" w:rsidRDefault="002A0CB9" w:rsidP="00EF2D91">
            <w:pPr>
              <w:rPr>
                <w:rFonts w:ascii="Arial" w:hAnsi="Arial" w:cs="Arial"/>
                <w:sz w:val="18"/>
              </w:rPr>
            </w:pPr>
          </w:p>
          <w:p w14:paraId="07C21533" w14:textId="77777777" w:rsidR="002A0CB9" w:rsidRPr="00993173" w:rsidRDefault="002A0CB9" w:rsidP="00EF2D91">
            <w:pPr>
              <w:ind w:left="180"/>
              <w:rPr>
                <w:rFonts w:ascii="Arial" w:hAnsi="Arial" w:cs="Arial"/>
                <w:sz w:val="18"/>
              </w:rPr>
            </w:pPr>
          </w:p>
        </w:tc>
      </w:tr>
      <w:tr w:rsidR="002A0CB9" w:rsidRPr="00993173" w14:paraId="07C21537" w14:textId="77777777" w:rsidTr="00EF2D91">
        <w:tc>
          <w:tcPr>
            <w:tcW w:w="10790" w:type="dxa"/>
          </w:tcPr>
          <w:p w14:paraId="07C21536" w14:textId="182E942B" w:rsidR="002A0CB9" w:rsidRPr="00993173" w:rsidRDefault="002A0CB9" w:rsidP="00254A75">
            <w:pPr>
              <w:rPr>
                <w:rFonts w:ascii="Arial" w:hAnsi="Arial" w:cs="Arial"/>
                <w:sz w:val="18"/>
              </w:rPr>
            </w:pPr>
            <w:r w:rsidRPr="00993173">
              <w:rPr>
                <w:rFonts w:ascii="Arial" w:hAnsi="Arial" w:cs="Arial"/>
                <w:b/>
                <w:sz w:val="18"/>
              </w:rPr>
              <w:t>Notes:</w:t>
            </w:r>
            <w:r w:rsidR="003F24A9" w:rsidRPr="00993173">
              <w:rPr>
                <w:rFonts w:ascii="Arial" w:hAnsi="Arial" w:cs="Arial"/>
                <w:b/>
                <w:sz w:val="18"/>
              </w:rPr>
              <w:t xml:space="preserve"> </w:t>
            </w:r>
          </w:p>
        </w:tc>
      </w:tr>
    </w:tbl>
    <w:p w14:paraId="07C21538" w14:textId="77777777" w:rsidR="002A0CB9" w:rsidRPr="00993173" w:rsidRDefault="002A0CB9" w:rsidP="002A0CB9">
      <w:pPr>
        <w:rPr>
          <w:rFonts w:ascii="Arial" w:hAnsi="Arial" w:cs="Arial"/>
        </w:rPr>
      </w:pPr>
    </w:p>
    <w:tbl>
      <w:tblPr>
        <w:tblStyle w:val="TableGrid"/>
        <w:tblW w:w="0" w:type="auto"/>
        <w:tblLook w:val="04A0" w:firstRow="1" w:lastRow="0" w:firstColumn="1" w:lastColumn="0" w:noHBand="0" w:noVBand="1"/>
      </w:tblPr>
      <w:tblGrid>
        <w:gridCol w:w="2078"/>
        <w:gridCol w:w="8712"/>
      </w:tblGrid>
      <w:tr w:rsidR="002A0CB9" w:rsidRPr="00993173" w14:paraId="07C2153B" w14:textId="77777777" w:rsidTr="00EF2D91">
        <w:tc>
          <w:tcPr>
            <w:tcW w:w="2088" w:type="dxa"/>
            <w:shd w:val="clear" w:color="auto" w:fill="000000" w:themeFill="text1"/>
          </w:tcPr>
          <w:p w14:paraId="07C21539" w14:textId="77777777" w:rsidR="002A0CB9" w:rsidRPr="00993173" w:rsidRDefault="002A0CB9"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53A" w14:textId="77777777" w:rsidR="002A0CB9" w:rsidRPr="00993173" w:rsidRDefault="002A0CB9"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2A0CB9" w:rsidRPr="00993173" w14:paraId="07C21540" w14:textId="77777777" w:rsidTr="00EF2D91">
        <w:tc>
          <w:tcPr>
            <w:tcW w:w="2088" w:type="dxa"/>
          </w:tcPr>
          <w:p w14:paraId="07C2153C" w14:textId="77777777" w:rsidR="002A0CB9" w:rsidRPr="00993173" w:rsidRDefault="002A0CB9" w:rsidP="00EF2D91">
            <w:pPr>
              <w:rPr>
                <w:rFonts w:ascii="Arial" w:hAnsi="Arial" w:cs="Arial"/>
              </w:rPr>
            </w:pPr>
            <w:r w:rsidRPr="00993173">
              <w:rPr>
                <w:rFonts w:ascii="Arial" w:hAnsi="Arial" w:cs="Arial"/>
              </w:rPr>
              <w:t>Whole Group</w:t>
            </w:r>
          </w:p>
        </w:tc>
        <w:tc>
          <w:tcPr>
            <w:tcW w:w="8928" w:type="dxa"/>
          </w:tcPr>
          <w:p w14:paraId="07C2153D"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w:t>
            </w:r>
            <w:r w:rsidRPr="001B2362">
              <w:rPr>
                <w:rFonts w:ascii="Arial" w:hAnsi="Arial" w:cs="Arial"/>
                <w:sz w:val="18"/>
                <w:szCs w:val="18"/>
              </w:rPr>
              <w:t>Cornell Notes</w:t>
            </w:r>
          </w:p>
          <w:p w14:paraId="07C2153E"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53F" w14:textId="77777777" w:rsidR="002A0CB9" w:rsidRPr="00993173" w:rsidRDefault="002A0CB9" w:rsidP="00EF2D91">
            <w:pPr>
              <w:rPr>
                <w:rFonts w:ascii="Arial" w:hAnsi="Arial" w:cs="Arial"/>
                <w:sz w:val="18"/>
                <w:szCs w:val="18"/>
              </w:rPr>
            </w:pPr>
            <w:r w:rsidRPr="00993173">
              <w:rPr>
                <w:rFonts w:ascii="Arial" w:hAnsi="Arial" w:cs="Arial"/>
                <w:sz w:val="18"/>
                <w:szCs w:val="18"/>
              </w:rPr>
              <w:t>-Text annotation                                                  -Think aloud                                              -Think/Pair/Share</w:t>
            </w:r>
          </w:p>
        </w:tc>
      </w:tr>
      <w:tr w:rsidR="002A0CB9" w:rsidRPr="00993173" w14:paraId="07C21547" w14:textId="77777777" w:rsidTr="00EF2D91">
        <w:tc>
          <w:tcPr>
            <w:tcW w:w="2088" w:type="dxa"/>
          </w:tcPr>
          <w:p w14:paraId="07C21541" w14:textId="77777777" w:rsidR="002A0CB9" w:rsidRPr="00993173" w:rsidRDefault="002A0CB9" w:rsidP="00EF2D91">
            <w:pPr>
              <w:rPr>
                <w:rFonts w:ascii="Arial" w:hAnsi="Arial" w:cs="Arial"/>
              </w:rPr>
            </w:pPr>
            <w:r w:rsidRPr="00993173">
              <w:rPr>
                <w:rFonts w:ascii="Arial" w:hAnsi="Arial" w:cs="Arial"/>
              </w:rPr>
              <w:t>Guided Practice/Small group</w:t>
            </w:r>
          </w:p>
        </w:tc>
        <w:tc>
          <w:tcPr>
            <w:tcW w:w="8928" w:type="dxa"/>
          </w:tcPr>
          <w:p w14:paraId="07C21542"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-Cornell Notes</w:t>
            </w:r>
          </w:p>
          <w:p w14:paraId="07C21543"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44" w14:textId="77777777" w:rsidR="002A0CB9" w:rsidRPr="00993173" w:rsidRDefault="002A0CB9"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45" w14:textId="77777777" w:rsidR="002A0CB9" w:rsidRPr="00993173" w:rsidRDefault="002A0CB9" w:rsidP="00EF2D91">
            <w:pPr>
              <w:rPr>
                <w:rFonts w:ascii="Arial" w:hAnsi="Arial" w:cs="Arial"/>
                <w:sz w:val="18"/>
                <w:szCs w:val="18"/>
              </w:rPr>
            </w:pPr>
            <w:r w:rsidRPr="00993173">
              <w:rPr>
                <w:rFonts w:ascii="Arial" w:hAnsi="Arial" w:cs="Arial"/>
                <w:sz w:val="18"/>
                <w:szCs w:val="18"/>
              </w:rPr>
              <w:t>-Strategy groups                                                  -Text annotation                                       -Think aloud</w:t>
            </w:r>
          </w:p>
          <w:p w14:paraId="07C21546" w14:textId="77777777" w:rsidR="002A0CB9" w:rsidRPr="00993173" w:rsidRDefault="002A0CB9" w:rsidP="00EF2D91">
            <w:pPr>
              <w:rPr>
                <w:rFonts w:ascii="Arial" w:hAnsi="Arial" w:cs="Arial"/>
                <w:sz w:val="18"/>
                <w:szCs w:val="18"/>
              </w:rPr>
            </w:pPr>
            <w:r w:rsidRPr="00993173">
              <w:rPr>
                <w:rFonts w:ascii="Arial" w:hAnsi="Arial" w:cs="Arial"/>
                <w:sz w:val="18"/>
                <w:szCs w:val="18"/>
              </w:rPr>
              <w:t>-Think/Pair/Share                                                 -Writing Conferences</w:t>
            </w:r>
            <w:r w:rsidR="00865727" w:rsidRPr="00993173">
              <w:rPr>
                <w:rFonts w:ascii="Arial" w:hAnsi="Arial" w:cs="Arial"/>
                <w:sz w:val="18"/>
                <w:szCs w:val="18"/>
              </w:rPr>
              <w:t xml:space="preserve">                               - Paint Strip Answers</w:t>
            </w:r>
          </w:p>
        </w:tc>
      </w:tr>
      <w:tr w:rsidR="002A0CB9" w:rsidRPr="00993173" w14:paraId="07C2154E" w14:textId="77777777" w:rsidTr="00EF2D91">
        <w:tc>
          <w:tcPr>
            <w:tcW w:w="2088" w:type="dxa"/>
          </w:tcPr>
          <w:p w14:paraId="07C21548" w14:textId="77777777" w:rsidR="002A0CB9" w:rsidRPr="00993173" w:rsidRDefault="002A0CB9" w:rsidP="00EF2D91">
            <w:pPr>
              <w:rPr>
                <w:rFonts w:ascii="Arial" w:hAnsi="Arial" w:cs="Arial"/>
              </w:rPr>
            </w:pPr>
            <w:r w:rsidRPr="00993173">
              <w:rPr>
                <w:rFonts w:ascii="Arial" w:hAnsi="Arial" w:cs="Arial"/>
              </w:rPr>
              <w:t>Independent Practice</w:t>
            </w:r>
          </w:p>
        </w:tc>
        <w:tc>
          <w:tcPr>
            <w:tcW w:w="8928" w:type="dxa"/>
          </w:tcPr>
          <w:p w14:paraId="07C21549" w14:textId="77777777" w:rsidR="002A0CB9" w:rsidRPr="00993173" w:rsidRDefault="002A0CB9" w:rsidP="00EF2D91">
            <w:pPr>
              <w:rPr>
                <w:rFonts w:ascii="Arial" w:hAnsi="Arial" w:cs="Arial"/>
                <w:sz w:val="18"/>
                <w:szCs w:val="18"/>
              </w:rPr>
            </w:pPr>
            <w:r w:rsidRPr="00993173">
              <w:rPr>
                <w:rFonts w:ascii="Arial" w:hAnsi="Arial" w:cs="Arial"/>
                <w:sz w:val="18"/>
                <w:szCs w:val="18"/>
              </w:rPr>
              <w:t>-Anticipatory guides/sets                                     -Book/author talks                                    -Cornell Notes</w:t>
            </w:r>
          </w:p>
          <w:p w14:paraId="07C2154A" w14:textId="77777777" w:rsidR="002A0CB9" w:rsidRPr="00993173" w:rsidRDefault="002A0CB9"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4B" w14:textId="77777777" w:rsidR="002A0CB9" w:rsidRPr="00993173" w:rsidRDefault="002A0CB9"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4C" w14:textId="77777777" w:rsidR="002A0CB9" w:rsidRPr="00993173" w:rsidRDefault="002A0CB9" w:rsidP="00EF2D91">
            <w:pPr>
              <w:rPr>
                <w:rFonts w:ascii="Arial" w:hAnsi="Arial" w:cs="Arial"/>
                <w:sz w:val="18"/>
                <w:szCs w:val="18"/>
              </w:rPr>
            </w:pPr>
            <w:r w:rsidRPr="00993173">
              <w:rPr>
                <w:rFonts w:ascii="Arial" w:hAnsi="Arial" w:cs="Arial"/>
                <w:sz w:val="18"/>
                <w:szCs w:val="18"/>
              </w:rPr>
              <w:t>-</w:t>
            </w:r>
            <w:r w:rsidRPr="001B2362">
              <w:rPr>
                <w:rFonts w:ascii="Arial" w:hAnsi="Arial" w:cs="Arial"/>
                <w:sz w:val="18"/>
                <w:szCs w:val="18"/>
                <w:highlight w:val="yellow"/>
              </w:rPr>
              <w:t>Strategy groups</w:t>
            </w:r>
            <w:r w:rsidRPr="00993173">
              <w:rPr>
                <w:rFonts w:ascii="Arial" w:hAnsi="Arial" w:cs="Arial"/>
                <w:sz w:val="18"/>
                <w:szCs w:val="18"/>
              </w:rPr>
              <w:t xml:space="preserve">                                                  -Text annotation                                       -Think aloud</w:t>
            </w:r>
          </w:p>
          <w:p w14:paraId="07C2154D" w14:textId="77777777" w:rsidR="002A0CB9" w:rsidRPr="00993173" w:rsidRDefault="002A0CB9" w:rsidP="00EF2D91">
            <w:pPr>
              <w:rPr>
                <w:rFonts w:ascii="Arial" w:hAnsi="Arial" w:cs="Arial"/>
              </w:rPr>
            </w:pPr>
            <w:r w:rsidRPr="00993173">
              <w:rPr>
                <w:rFonts w:ascii="Arial" w:hAnsi="Arial" w:cs="Arial"/>
                <w:sz w:val="18"/>
                <w:szCs w:val="18"/>
              </w:rPr>
              <w:t>-Think/Pair/Share                                                 -Writing Conferences                               - Right To Move</w:t>
            </w:r>
          </w:p>
        </w:tc>
      </w:tr>
      <w:tr w:rsidR="002A0CB9" w:rsidRPr="00993173" w14:paraId="07C21551" w14:textId="77777777" w:rsidTr="00EF2D91">
        <w:tc>
          <w:tcPr>
            <w:tcW w:w="2088" w:type="dxa"/>
          </w:tcPr>
          <w:p w14:paraId="07C2154F" w14:textId="77777777" w:rsidR="002A0CB9" w:rsidRPr="00993173" w:rsidRDefault="002A0CB9" w:rsidP="00EF2D91">
            <w:pPr>
              <w:rPr>
                <w:rFonts w:ascii="Arial" w:hAnsi="Arial" w:cs="Arial"/>
              </w:rPr>
            </w:pPr>
          </w:p>
        </w:tc>
        <w:tc>
          <w:tcPr>
            <w:tcW w:w="8928" w:type="dxa"/>
          </w:tcPr>
          <w:p w14:paraId="07C21550" w14:textId="77777777" w:rsidR="002A0CB9" w:rsidRPr="00993173" w:rsidRDefault="002A0CB9" w:rsidP="00EF2D91">
            <w:pPr>
              <w:rPr>
                <w:rFonts w:ascii="Arial" w:hAnsi="Arial" w:cs="Arial"/>
                <w:sz w:val="18"/>
                <w:szCs w:val="18"/>
              </w:rPr>
            </w:pPr>
          </w:p>
        </w:tc>
      </w:tr>
    </w:tbl>
    <w:p w14:paraId="07C21552" w14:textId="77777777" w:rsidR="002A0CB9" w:rsidRPr="00993173" w:rsidRDefault="002A0CB9" w:rsidP="002A0CB9">
      <w:pPr>
        <w:rPr>
          <w:rFonts w:ascii="Arial" w:hAnsi="Arial" w:cs="Arial"/>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470"/>
        <w:gridCol w:w="2723"/>
      </w:tblGrid>
      <w:tr w:rsidR="00865727" w:rsidRPr="00993173" w14:paraId="07C21556" w14:textId="77777777" w:rsidTr="001B2362">
        <w:tc>
          <w:tcPr>
            <w:tcW w:w="715" w:type="dxa"/>
            <w:shd w:val="clear" w:color="auto" w:fill="000000"/>
          </w:tcPr>
          <w:p w14:paraId="07C21553"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TIME</w:t>
            </w:r>
          </w:p>
        </w:tc>
        <w:tc>
          <w:tcPr>
            <w:tcW w:w="7470" w:type="dxa"/>
            <w:shd w:val="clear" w:color="auto" w:fill="000000"/>
          </w:tcPr>
          <w:p w14:paraId="07C21554"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INSTRUCTIONAL SEQUENCE</w:t>
            </w:r>
          </w:p>
        </w:tc>
        <w:tc>
          <w:tcPr>
            <w:tcW w:w="2723" w:type="dxa"/>
            <w:shd w:val="clear" w:color="auto" w:fill="000000"/>
          </w:tcPr>
          <w:p w14:paraId="07C21555" w14:textId="77777777" w:rsidR="00865727" w:rsidRPr="00993173" w:rsidRDefault="00865727" w:rsidP="00EF2D91">
            <w:pPr>
              <w:jc w:val="center"/>
              <w:rPr>
                <w:rFonts w:ascii="Arial" w:hAnsi="Arial" w:cs="Arial"/>
                <w:b/>
                <w:color w:val="FFFFFF"/>
                <w:sz w:val="20"/>
              </w:rPr>
            </w:pPr>
            <w:r w:rsidRPr="00993173">
              <w:rPr>
                <w:rFonts w:ascii="Arial" w:hAnsi="Arial" w:cs="Arial"/>
                <w:b/>
                <w:color w:val="FFFFFF"/>
                <w:sz w:val="20"/>
              </w:rPr>
              <w:t>FORMATIVE ASSESSMENT</w:t>
            </w:r>
          </w:p>
        </w:tc>
      </w:tr>
      <w:tr w:rsidR="00865727" w:rsidRPr="00993173" w14:paraId="07C2155A" w14:textId="77777777" w:rsidTr="001B2362">
        <w:tc>
          <w:tcPr>
            <w:tcW w:w="715" w:type="dxa"/>
            <w:shd w:val="clear" w:color="auto" w:fill="000000"/>
          </w:tcPr>
          <w:p w14:paraId="07C21557" w14:textId="77777777" w:rsidR="00865727" w:rsidRPr="00993173" w:rsidRDefault="00865727" w:rsidP="00EF2D91">
            <w:pPr>
              <w:jc w:val="center"/>
              <w:rPr>
                <w:rFonts w:ascii="Arial" w:hAnsi="Arial" w:cs="Arial"/>
                <w:color w:val="FFFFFF"/>
                <w:sz w:val="20"/>
              </w:rPr>
            </w:pPr>
          </w:p>
        </w:tc>
        <w:tc>
          <w:tcPr>
            <w:tcW w:w="7470" w:type="dxa"/>
            <w:shd w:val="clear" w:color="auto" w:fill="000000"/>
          </w:tcPr>
          <w:p w14:paraId="07C21558" w14:textId="77777777" w:rsidR="00865727" w:rsidRPr="00993173" w:rsidRDefault="00865727" w:rsidP="00EF2D91">
            <w:pPr>
              <w:jc w:val="center"/>
              <w:rPr>
                <w:rFonts w:ascii="Arial" w:hAnsi="Arial" w:cs="Arial"/>
                <w:color w:val="FFFFFF"/>
                <w:sz w:val="20"/>
              </w:rPr>
            </w:pPr>
          </w:p>
        </w:tc>
        <w:tc>
          <w:tcPr>
            <w:tcW w:w="2723" w:type="dxa"/>
            <w:shd w:val="clear" w:color="auto" w:fill="000000"/>
          </w:tcPr>
          <w:p w14:paraId="07C21559" w14:textId="77777777" w:rsidR="00865727" w:rsidRPr="00993173" w:rsidRDefault="00865727" w:rsidP="00EF2D91">
            <w:pPr>
              <w:jc w:val="center"/>
              <w:rPr>
                <w:rFonts w:ascii="Arial" w:hAnsi="Arial" w:cs="Arial"/>
                <w:color w:val="FFFFFF"/>
                <w:sz w:val="16"/>
                <w:szCs w:val="16"/>
              </w:rPr>
            </w:pPr>
            <w:r w:rsidRPr="00993173">
              <w:rPr>
                <w:rFonts w:ascii="Arial" w:hAnsi="Arial" w:cs="Arial"/>
                <w:color w:val="FFFFFF" w:themeColor="background1"/>
                <w:sz w:val="16"/>
                <w:szCs w:val="16"/>
              </w:rPr>
              <w:t xml:space="preserve"> Note: A variety of formative assessments should be used at key points throughout the lesson.</w:t>
            </w:r>
          </w:p>
        </w:tc>
      </w:tr>
      <w:tr w:rsidR="00865727" w:rsidRPr="00993173" w14:paraId="07C21560" w14:textId="77777777" w:rsidTr="001B2362">
        <w:tc>
          <w:tcPr>
            <w:tcW w:w="715" w:type="dxa"/>
            <w:vAlign w:val="center"/>
          </w:tcPr>
          <w:p w14:paraId="07C2155B" w14:textId="2F68A231" w:rsidR="00865727" w:rsidRPr="00993173" w:rsidRDefault="001B2362" w:rsidP="00EF2D91">
            <w:pPr>
              <w:jc w:val="center"/>
              <w:rPr>
                <w:rFonts w:ascii="Arial" w:hAnsi="Arial" w:cs="Arial"/>
                <w:sz w:val="18"/>
              </w:rPr>
            </w:pPr>
            <w:r>
              <w:rPr>
                <w:rFonts w:ascii="Arial" w:hAnsi="Arial" w:cs="Arial"/>
                <w:sz w:val="18"/>
              </w:rPr>
              <w:t>15</w:t>
            </w:r>
          </w:p>
          <w:p w14:paraId="07C2155C" w14:textId="77777777" w:rsidR="00865727" w:rsidRPr="00993173" w:rsidRDefault="00865727" w:rsidP="00EF2D91">
            <w:pPr>
              <w:jc w:val="center"/>
              <w:rPr>
                <w:rFonts w:ascii="Arial" w:hAnsi="Arial" w:cs="Arial"/>
                <w:sz w:val="18"/>
              </w:rPr>
            </w:pPr>
            <w:r w:rsidRPr="00993173">
              <w:rPr>
                <w:rFonts w:ascii="Arial" w:hAnsi="Arial" w:cs="Arial"/>
                <w:sz w:val="18"/>
              </w:rPr>
              <w:t>min</w:t>
            </w:r>
          </w:p>
        </w:tc>
        <w:tc>
          <w:tcPr>
            <w:tcW w:w="7470" w:type="dxa"/>
          </w:tcPr>
          <w:p w14:paraId="07C2155E" w14:textId="299AA8C1" w:rsidR="00D91A79" w:rsidRPr="00993173" w:rsidRDefault="00865727" w:rsidP="00D91A79">
            <w:pPr>
              <w:rPr>
                <w:rFonts w:ascii="Arial" w:hAnsi="Arial" w:cs="Arial"/>
                <w:i/>
                <w:sz w:val="16"/>
                <w:szCs w:val="16"/>
              </w:rPr>
            </w:pPr>
            <w:r w:rsidRPr="00993173">
              <w:rPr>
                <w:rFonts w:ascii="Arial" w:hAnsi="Arial" w:cs="Arial"/>
                <w:b/>
                <w:sz w:val="18"/>
              </w:rPr>
              <w:t xml:space="preserve">Get started/Drill/Do Now: </w:t>
            </w:r>
            <w:r w:rsidR="001B2362">
              <w:rPr>
                <w:rFonts w:ascii="Arial" w:hAnsi="Arial" w:cs="Arial"/>
                <w:sz w:val="18"/>
              </w:rPr>
              <w:t xml:space="preserve"> AVID Strategy – 4 Corners (Pythagorean Theorem Review)</w:t>
            </w:r>
          </w:p>
        </w:tc>
        <w:tc>
          <w:tcPr>
            <w:tcW w:w="2723" w:type="dxa"/>
          </w:tcPr>
          <w:p w14:paraId="07C2155F" w14:textId="77777777" w:rsidR="00865727" w:rsidRPr="00993173" w:rsidRDefault="00865727" w:rsidP="00EF2D91">
            <w:pPr>
              <w:rPr>
                <w:rFonts w:ascii="Arial" w:hAnsi="Arial" w:cs="Arial"/>
                <w:b/>
                <w:sz w:val="18"/>
              </w:rPr>
            </w:pPr>
            <w:r w:rsidRPr="00993173">
              <w:rPr>
                <w:rFonts w:ascii="Arial" w:hAnsi="Arial" w:cs="Arial"/>
                <w:b/>
                <w:sz w:val="32"/>
              </w:rPr>
              <w:t>Thursday/ Friday</w:t>
            </w:r>
          </w:p>
        </w:tc>
      </w:tr>
      <w:tr w:rsidR="00865727" w:rsidRPr="00993173" w14:paraId="07C21565" w14:textId="77777777" w:rsidTr="001B2362">
        <w:trPr>
          <w:trHeight w:val="784"/>
        </w:trPr>
        <w:tc>
          <w:tcPr>
            <w:tcW w:w="715" w:type="dxa"/>
            <w:vAlign w:val="center"/>
          </w:tcPr>
          <w:p w14:paraId="07C21561" w14:textId="6A8FB2C7" w:rsidR="00865727" w:rsidRPr="00993173" w:rsidRDefault="00D91A79" w:rsidP="00D91A79">
            <w:pPr>
              <w:rPr>
                <w:rFonts w:ascii="Arial" w:hAnsi="Arial" w:cs="Arial"/>
                <w:sz w:val="18"/>
              </w:rPr>
            </w:pPr>
            <w:r w:rsidRPr="00993173">
              <w:rPr>
                <w:rFonts w:ascii="Arial" w:hAnsi="Arial" w:cs="Arial"/>
                <w:sz w:val="18"/>
              </w:rPr>
              <w:t xml:space="preserve">  </w:t>
            </w:r>
            <w:r w:rsidR="001B2362">
              <w:rPr>
                <w:rFonts w:ascii="Arial" w:hAnsi="Arial" w:cs="Arial"/>
                <w:sz w:val="18"/>
              </w:rPr>
              <w:t xml:space="preserve">5 </w:t>
            </w:r>
            <w:r w:rsidR="00865727" w:rsidRPr="00993173">
              <w:rPr>
                <w:rFonts w:ascii="Arial" w:hAnsi="Arial" w:cs="Arial"/>
                <w:sz w:val="18"/>
              </w:rPr>
              <w:t>min</w:t>
            </w:r>
          </w:p>
        </w:tc>
        <w:tc>
          <w:tcPr>
            <w:tcW w:w="7470" w:type="dxa"/>
          </w:tcPr>
          <w:p w14:paraId="3FDBB4F5" w14:textId="27956DE4" w:rsidR="00D91A79" w:rsidRDefault="00865727" w:rsidP="00D91A79">
            <w:pPr>
              <w:rPr>
                <w:rFonts w:ascii="Arial" w:hAnsi="Arial" w:cs="Arial"/>
                <w:b/>
                <w:sz w:val="18"/>
              </w:rPr>
            </w:pPr>
            <w:r w:rsidRPr="00993173">
              <w:rPr>
                <w:rFonts w:ascii="Arial" w:hAnsi="Arial" w:cs="Arial"/>
                <w:b/>
                <w:sz w:val="18"/>
              </w:rPr>
              <w:t xml:space="preserve">Engage/Motivation: </w:t>
            </w:r>
            <w:r w:rsidR="001B2362">
              <w:rPr>
                <w:rFonts w:ascii="Arial" w:hAnsi="Arial" w:cs="Arial"/>
                <w:b/>
                <w:sz w:val="18"/>
              </w:rPr>
              <w:t>Students will watch a video from the online textbook on distance in the coordinate plane. Chapter 5, lesson 4,  (tutor #2 – Mr. Hardesty)</w:t>
            </w:r>
          </w:p>
          <w:p w14:paraId="2AA591C1" w14:textId="637715E4" w:rsidR="001B2362" w:rsidRDefault="00863408" w:rsidP="00D91A79">
            <w:pPr>
              <w:rPr>
                <w:rFonts w:ascii="Arial" w:hAnsi="Arial" w:cs="Arial"/>
                <w:b/>
                <w:sz w:val="18"/>
              </w:rPr>
            </w:pPr>
            <w:hyperlink r:id="rId9" w:history="1">
              <w:r w:rsidR="001B2362" w:rsidRPr="0065330E">
                <w:rPr>
                  <w:rStyle w:val="Hyperlink"/>
                  <w:rFonts w:ascii="Arial" w:hAnsi="Arial" w:cs="Arial"/>
                  <w:b/>
                  <w:sz w:val="18"/>
                </w:rPr>
                <w:t>www.connected.mcgraw-hill.com</w:t>
              </w:r>
            </w:hyperlink>
          </w:p>
          <w:p w14:paraId="131DD286" w14:textId="77777777" w:rsidR="001B2362" w:rsidRDefault="001B2362" w:rsidP="00D91A79">
            <w:pPr>
              <w:rPr>
                <w:rFonts w:ascii="Arial" w:hAnsi="Arial" w:cs="Arial"/>
                <w:b/>
                <w:sz w:val="18"/>
              </w:rPr>
            </w:pPr>
          </w:p>
          <w:p w14:paraId="07C21563" w14:textId="61974EBB" w:rsidR="00410799" w:rsidRPr="00993173" w:rsidRDefault="00410799" w:rsidP="001B2362">
            <w:pPr>
              <w:rPr>
                <w:rFonts w:ascii="Arial" w:hAnsi="Arial" w:cs="Arial"/>
                <w:sz w:val="32"/>
                <w:vertAlign w:val="superscript"/>
              </w:rPr>
            </w:pPr>
          </w:p>
        </w:tc>
        <w:tc>
          <w:tcPr>
            <w:tcW w:w="2723" w:type="dxa"/>
          </w:tcPr>
          <w:p w14:paraId="07C21564" w14:textId="77777777" w:rsidR="00865727" w:rsidRPr="00993173" w:rsidRDefault="00865727" w:rsidP="00EF2D91">
            <w:pPr>
              <w:rPr>
                <w:rFonts w:ascii="Arial" w:hAnsi="Arial" w:cs="Arial"/>
                <w:b/>
                <w:sz w:val="18"/>
              </w:rPr>
            </w:pPr>
          </w:p>
        </w:tc>
      </w:tr>
      <w:tr w:rsidR="00865727" w:rsidRPr="00993173" w14:paraId="07C21569" w14:textId="77777777" w:rsidTr="001B2362">
        <w:trPr>
          <w:trHeight w:val="577"/>
        </w:trPr>
        <w:tc>
          <w:tcPr>
            <w:tcW w:w="715" w:type="dxa"/>
            <w:vAlign w:val="center"/>
          </w:tcPr>
          <w:p w14:paraId="07C21566" w14:textId="31BE142F" w:rsidR="00865727" w:rsidRPr="00993173" w:rsidRDefault="00D91A79" w:rsidP="00EF2D91">
            <w:pPr>
              <w:jc w:val="center"/>
              <w:rPr>
                <w:rFonts w:ascii="Arial" w:hAnsi="Arial" w:cs="Arial"/>
                <w:sz w:val="18"/>
              </w:rPr>
            </w:pPr>
            <w:r w:rsidRPr="00993173">
              <w:rPr>
                <w:rFonts w:ascii="Arial" w:hAnsi="Arial" w:cs="Arial"/>
                <w:sz w:val="18"/>
              </w:rPr>
              <w:t xml:space="preserve"> </w:t>
            </w:r>
            <w:r w:rsidR="001B2362">
              <w:rPr>
                <w:rFonts w:ascii="Arial" w:hAnsi="Arial" w:cs="Arial"/>
                <w:sz w:val="18"/>
              </w:rPr>
              <w:t xml:space="preserve">30 </w:t>
            </w:r>
            <w:r w:rsidR="00865727" w:rsidRPr="00993173">
              <w:rPr>
                <w:rFonts w:ascii="Arial" w:hAnsi="Arial" w:cs="Arial"/>
                <w:sz w:val="18"/>
              </w:rPr>
              <w:t>min</w:t>
            </w:r>
          </w:p>
        </w:tc>
        <w:tc>
          <w:tcPr>
            <w:tcW w:w="7470" w:type="dxa"/>
          </w:tcPr>
          <w:p w14:paraId="07C21567" w14:textId="4ADFE276" w:rsidR="00865727" w:rsidRPr="00993173" w:rsidRDefault="00865727" w:rsidP="001B2362">
            <w:pPr>
              <w:rPr>
                <w:rFonts w:ascii="Arial" w:hAnsi="Arial" w:cs="Arial"/>
                <w:sz w:val="22"/>
                <w:szCs w:val="22"/>
              </w:rPr>
            </w:pPr>
            <w:r w:rsidRPr="00993173">
              <w:rPr>
                <w:rFonts w:ascii="Arial" w:hAnsi="Arial" w:cs="Arial"/>
                <w:b/>
                <w:sz w:val="18"/>
              </w:rPr>
              <w:t>Whole Group Instruction:</w:t>
            </w:r>
            <w:r w:rsidRPr="00993173">
              <w:rPr>
                <w:rFonts w:ascii="Arial" w:hAnsi="Arial" w:cs="Arial"/>
                <w:sz w:val="18"/>
              </w:rPr>
              <w:t xml:space="preserve">  </w:t>
            </w:r>
            <w:r w:rsidR="001E2B79">
              <w:rPr>
                <w:rFonts w:ascii="Arial" w:hAnsi="Arial" w:cs="Arial"/>
                <w:sz w:val="18"/>
              </w:rPr>
              <w:t>Independent Practice p.36</w:t>
            </w:r>
            <w:r w:rsidR="001B2362">
              <w:rPr>
                <w:rFonts w:ascii="Arial" w:hAnsi="Arial" w:cs="Arial"/>
                <w:sz w:val="18"/>
              </w:rPr>
              <w:t>7</w:t>
            </w:r>
          </w:p>
        </w:tc>
        <w:tc>
          <w:tcPr>
            <w:tcW w:w="2723" w:type="dxa"/>
          </w:tcPr>
          <w:p w14:paraId="07C21568" w14:textId="77777777" w:rsidR="00865727" w:rsidRPr="00993173" w:rsidRDefault="00865727" w:rsidP="00EF2D91">
            <w:pPr>
              <w:rPr>
                <w:rFonts w:ascii="Arial" w:hAnsi="Arial" w:cs="Arial"/>
                <w:b/>
                <w:sz w:val="18"/>
              </w:rPr>
            </w:pPr>
          </w:p>
        </w:tc>
      </w:tr>
      <w:tr w:rsidR="00865727" w:rsidRPr="00993173" w14:paraId="07C21571" w14:textId="77777777" w:rsidTr="001B2362">
        <w:tc>
          <w:tcPr>
            <w:tcW w:w="715" w:type="dxa"/>
            <w:vAlign w:val="center"/>
          </w:tcPr>
          <w:p w14:paraId="07C2156A" w14:textId="22CAA6B6" w:rsidR="00865727" w:rsidRPr="00993173" w:rsidRDefault="00865727" w:rsidP="00EF2D91">
            <w:pPr>
              <w:jc w:val="center"/>
              <w:rPr>
                <w:rFonts w:ascii="Arial" w:hAnsi="Arial" w:cs="Arial"/>
                <w:sz w:val="18"/>
              </w:rPr>
            </w:pPr>
            <w:r w:rsidRPr="00993173">
              <w:rPr>
                <w:rFonts w:ascii="Arial" w:hAnsi="Arial" w:cs="Arial"/>
                <w:sz w:val="18"/>
              </w:rPr>
              <w:t xml:space="preserve"> min</w:t>
            </w:r>
          </w:p>
        </w:tc>
        <w:tc>
          <w:tcPr>
            <w:tcW w:w="7470" w:type="dxa"/>
          </w:tcPr>
          <w:p w14:paraId="536A62DE" w14:textId="77777777" w:rsidR="00865727" w:rsidRDefault="00865727" w:rsidP="001B2362">
            <w:pPr>
              <w:rPr>
                <w:rFonts w:ascii="Arial" w:hAnsi="Arial" w:cs="Arial"/>
                <w:b/>
                <w:sz w:val="18"/>
              </w:rPr>
            </w:pPr>
            <w:r w:rsidRPr="00993173">
              <w:rPr>
                <w:rFonts w:ascii="Arial" w:hAnsi="Arial" w:cs="Arial"/>
                <w:b/>
                <w:sz w:val="18"/>
              </w:rPr>
              <w:t xml:space="preserve">Group Practice/Small Group Instruction: </w:t>
            </w:r>
          </w:p>
          <w:p w14:paraId="07C2156F" w14:textId="2BBFD831" w:rsidR="001B2362" w:rsidRPr="00993173" w:rsidRDefault="001B2362" w:rsidP="001B2362">
            <w:pPr>
              <w:rPr>
                <w:rFonts w:ascii="Arial" w:hAnsi="Arial" w:cs="Arial"/>
                <w:sz w:val="16"/>
                <w:szCs w:val="16"/>
              </w:rPr>
            </w:pPr>
          </w:p>
        </w:tc>
        <w:tc>
          <w:tcPr>
            <w:tcW w:w="2723" w:type="dxa"/>
          </w:tcPr>
          <w:p w14:paraId="07C21570" w14:textId="77777777" w:rsidR="00865727" w:rsidRPr="00993173" w:rsidRDefault="00865727" w:rsidP="00EF2D91">
            <w:pPr>
              <w:rPr>
                <w:rFonts w:ascii="Arial" w:hAnsi="Arial" w:cs="Arial"/>
                <w:b/>
                <w:sz w:val="18"/>
              </w:rPr>
            </w:pPr>
          </w:p>
        </w:tc>
      </w:tr>
      <w:tr w:rsidR="00865727" w:rsidRPr="00993173" w14:paraId="07C21578" w14:textId="77777777" w:rsidTr="001B2362">
        <w:tc>
          <w:tcPr>
            <w:tcW w:w="715" w:type="dxa"/>
            <w:vAlign w:val="center"/>
          </w:tcPr>
          <w:p w14:paraId="07C21572" w14:textId="1D9446F2" w:rsidR="00865727" w:rsidRPr="00993173" w:rsidRDefault="001B2362" w:rsidP="00EF2D91">
            <w:pPr>
              <w:jc w:val="center"/>
              <w:rPr>
                <w:rFonts w:ascii="Arial" w:hAnsi="Arial" w:cs="Arial"/>
                <w:sz w:val="18"/>
              </w:rPr>
            </w:pPr>
            <w:r>
              <w:rPr>
                <w:rFonts w:ascii="Arial" w:hAnsi="Arial" w:cs="Arial"/>
                <w:sz w:val="18"/>
              </w:rPr>
              <w:t>35</w:t>
            </w:r>
            <w:r w:rsidR="003F24A9" w:rsidRPr="00993173">
              <w:rPr>
                <w:rFonts w:ascii="Arial" w:hAnsi="Arial" w:cs="Arial"/>
                <w:sz w:val="18"/>
              </w:rPr>
              <w:t xml:space="preserve"> </w:t>
            </w:r>
            <w:r w:rsidR="00865727" w:rsidRPr="00993173">
              <w:rPr>
                <w:rFonts w:ascii="Arial" w:hAnsi="Arial" w:cs="Arial"/>
                <w:sz w:val="18"/>
              </w:rPr>
              <w:t>min</w:t>
            </w:r>
          </w:p>
        </w:tc>
        <w:tc>
          <w:tcPr>
            <w:tcW w:w="7470" w:type="dxa"/>
          </w:tcPr>
          <w:p w14:paraId="1313AA30" w14:textId="30763B64" w:rsidR="001B2362" w:rsidRPr="00993173" w:rsidRDefault="00865727" w:rsidP="001B2362">
            <w:pPr>
              <w:rPr>
                <w:rFonts w:ascii="Arial" w:hAnsi="Arial" w:cs="Arial"/>
                <w:sz w:val="16"/>
                <w:szCs w:val="16"/>
              </w:rPr>
            </w:pPr>
            <w:r w:rsidRPr="00993173">
              <w:rPr>
                <w:rFonts w:ascii="Arial" w:hAnsi="Arial" w:cs="Arial"/>
                <w:b/>
                <w:sz w:val="18"/>
              </w:rPr>
              <w:t>Independent Practice</w:t>
            </w:r>
            <w:r w:rsidRPr="00993173">
              <w:rPr>
                <w:rFonts w:ascii="Arial" w:hAnsi="Arial" w:cs="Arial"/>
                <w:sz w:val="18"/>
              </w:rPr>
              <w:t xml:space="preserve">: </w:t>
            </w:r>
            <w:r w:rsidR="001B2362">
              <w:rPr>
                <w:rFonts w:ascii="Arial" w:hAnsi="Arial" w:cs="Arial"/>
                <w:sz w:val="18"/>
              </w:rPr>
              <w:t xml:space="preserve"> Drill and kill. Students will</w:t>
            </w:r>
            <w:r w:rsidR="001B2362" w:rsidRPr="00993173">
              <w:rPr>
                <w:rFonts w:ascii="Arial" w:hAnsi="Arial" w:cs="Arial"/>
                <w:sz w:val="16"/>
                <w:szCs w:val="16"/>
              </w:rPr>
              <w:t xml:space="preserve"> </w:t>
            </w:r>
            <w:r w:rsidR="001B2362">
              <w:rPr>
                <w:rFonts w:ascii="Arial" w:hAnsi="Arial" w:cs="Arial"/>
                <w:sz w:val="16"/>
                <w:szCs w:val="16"/>
              </w:rPr>
              <w:t>work though the</w:t>
            </w:r>
            <w:r w:rsidR="001E2B79">
              <w:rPr>
                <w:rFonts w:ascii="Arial" w:hAnsi="Arial" w:cs="Arial"/>
                <w:sz w:val="16"/>
                <w:szCs w:val="16"/>
              </w:rPr>
              <w:t xml:space="preserve"> extra practice problems on p.36</w:t>
            </w:r>
            <w:r w:rsidR="001B2362">
              <w:rPr>
                <w:rFonts w:ascii="Arial" w:hAnsi="Arial" w:cs="Arial"/>
                <w:sz w:val="16"/>
                <w:szCs w:val="16"/>
              </w:rPr>
              <w:t>9</w:t>
            </w:r>
          </w:p>
          <w:p w14:paraId="07C21575" w14:textId="79D59DCD" w:rsidR="00865727" w:rsidRPr="00993173" w:rsidRDefault="00865727" w:rsidP="00EF2D91">
            <w:pPr>
              <w:ind w:left="360"/>
              <w:rPr>
                <w:rFonts w:ascii="Arial" w:hAnsi="Arial" w:cs="Arial"/>
                <w:sz w:val="16"/>
                <w:szCs w:val="16"/>
              </w:rPr>
            </w:pPr>
          </w:p>
          <w:p w14:paraId="07C21576" w14:textId="77777777" w:rsidR="00865727" w:rsidRPr="00993173" w:rsidRDefault="00865727" w:rsidP="00EF2D91">
            <w:pPr>
              <w:ind w:left="360"/>
              <w:rPr>
                <w:rFonts w:ascii="Arial" w:hAnsi="Arial" w:cs="Arial"/>
                <w:sz w:val="16"/>
                <w:szCs w:val="16"/>
              </w:rPr>
            </w:pPr>
          </w:p>
        </w:tc>
        <w:tc>
          <w:tcPr>
            <w:tcW w:w="2723" w:type="dxa"/>
          </w:tcPr>
          <w:p w14:paraId="07C21577" w14:textId="77777777" w:rsidR="00865727" w:rsidRPr="00993173" w:rsidRDefault="00865727" w:rsidP="00EF2D91">
            <w:pPr>
              <w:rPr>
                <w:rFonts w:ascii="Arial" w:hAnsi="Arial" w:cs="Arial"/>
                <w:b/>
                <w:sz w:val="18"/>
              </w:rPr>
            </w:pPr>
          </w:p>
        </w:tc>
      </w:tr>
      <w:tr w:rsidR="00865727" w:rsidRPr="00993173" w14:paraId="07C2157E" w14:textId="77777777" w:rsidTr="001B2362">
        <w:tc>
          <w:tcPr>
            <w:tcW w:w="715" w:type="dxa"/>
            <w:vAlign w:val="center"/>
          </w:tcPr>
          <w:p w14:paraId="07C21579" w14:textId="30A01495" w:rsidR="00865727" w:rsidRPr="00993173" w:rsidRDefault="001B2362" w:rsidP="00EF2D91">
            <w:pPr>
              <w:jc w:val="center"/>
              <w:rPr>
                <w:rFonts w:ascii="Arial" w:hAnsi="Arial" w:cs="Arial"/>
                <w:sz w:val="18"/>
              </w:rPr>
            </w:pPr>
            <w:r>
              <w:rPr>
                <w:rFonts w:ascii="Arial" w:hAnsi="Arial" w:cs="Arial"/>
                <w:sz w:val="18"/>
              </w:rPr>
              <w:t xml:space="preserve"> 25</w:t>
            </w:r>
            <w:r w:rsidR="00865727" w:rsidRPr="00993173">
              <w:rPr>
                <w:rFonts w:ascii="Arial" w:hAnsi="Arial" w:cs="Arial"/>
                <w:sz w:val="18"/>
              </w:rPr>
              <w:t xml:space="preserve">  min</w:t>
            </w:r>
          </w:p>
        </w:tc>
        <w:tc>
          <w:tcPr>
            <w:tcW w:w="7470" w:type="dxa"/>
          </w:tcPr>
          <w:p w14:paraId="07C2157A" w14:textId="5C09D4E2" w:rsidR="00865727" w:rsidRPr="00993173" w:rsidRDefault="00865727" w:rsidP="00EF2D91">
            <w:pPr>
              <w:rPr>
                <w:rFonts w:ascii="Arial" w:hAnsi="Arial" w:cs="Arial"/>
                <w:i/>
                <w:sz w:val="16"/>
                <w:szCs w:val="16"/>
              </w:rPr>
            </w:pPr>
            <w:r w:rsidRPr="00993173">
              <w:rPr>
                <w:rFonts w:ascii="Arial" w:hAnsi="Arial" w:cs="Arial"/>
                <w:b/>
                <w:sz w:val="18"/>
              </w:rPr>
              <w:t xml:space="preserve">Evaluate Understanding/Assessment: </w:t>
            </w:r>
            <w:r w:rsidR="001B2362">
              <w:rPr>
                <w:rFonts w:ascii="Arial" w:hAnsi="Arial" w:cs="Arial"/>
                <w:sz w:val="18"/>
              </w:rPr>
              <w:t>Quiz – The Pythagorean Theorem</w:t>
            </w:r>
          </w:p>
          <w:p w14:paraId="07C2157B" w14:textId="77777777" w:rsidR="00865727" w:rsidRPr="00993173" w:rsidRDefault="00865727" w:rsidP="00EF2D91">
            <w:pPr>
              <w:ind w:left="360"/>
              <w:rPr>
                <w:rFonts w:ascii="Arial" w:hAnsi="Arial" w:cs="Arial"/>
                <w:b/>
              </w:rPr>
            </w:pPr>
          </w:p>
          <w:p w14:paraId="07C2157C" w14:textId="77777777" w:rsidR="00865727" w:rsidRPr="00993173" w:rsidRDefault="00865727" w:rsidP="00EF2D91">
            <w:pPr>
              <w:ind w:left="360"/>
              <w:rPr>
                <w:rFonts w:ascii="Arial" w:hAnsi="Arial" w:cs="Arial"/>
                <w:sz w:val="16"/>
                <w:szCs w:val="16"/>
              </w:rPr>
            </w:pPr>
          </w:p>
        </w:tc>
        <w:tc>
          <w:tcPr>
            <w:tcW w:w="2723" w:type="dxa"/>
          </w:tcPr>
          <w:p w14:paraId="07C2157D" w14:textId="77777777" w:rsidR="00865727" w:rsidRPr="00993173" w:rsidRDefault="00865727" w:rsidP="00EF2D91">
            <w:pPr>
              <w:rPr>
                <w:rFonts w:ascii="Arial" w:hAnsi="Arial" w:cs="Arial"/>
                <w:b/>
                <w:sz w:val="18"/>
              </w:rPr>
            </w:pPr>
          </w:p>
        </w:tc>
      </w:tr>
      <w:tr w:rsidR="00865727" w:rsidRPr="00993173" w14:paraId="07C21583" w14:textId="77777777" w:rsidTr="001B2362">
        <w:tc>
          <w:tcPr>
            <w:tcW w:w="715" w:type="dxa"/>
            <w:vAlign w:val="center"/>
          </w:tcPr>
          <w:p w14:paraId="1AE7E544" w14:textId="77777777" w:rsidR="00410799" w:rsidRPr="00993173" w:rsidRDefault="00865727" w:rsidP="00410799">
            <w:pPr>
              <w:jc w:val="center"/>
              <w:rPr>
                <w:rFonts w:ascii="Arial" w:hAnsi="Arial" w:cs="Arial"/>
                <w:sz w:val="18"/>
              </w:rPr>
            </w:pPr>
            <w:r w:rsidRPr="00993173">
              <w:rPr>
                <w:rFonts w:ascii="Arial" w:hAnsi="Arial" w:cs="Arial"/>
                <w:sz w:val="18"/>
              </w:rPr>
              <w:lastRenderedPageBreak/>
              <w:t>5</w:t>
            </w:r>
          </w:p>
          <w:p w14:paraId="07C2157F" w14:textId="4D532DE8" w:rsidR="00865727" w:rsidRPr="00993173" w:rsidRDefault="00865727" w:rsidP="00410799">
            <w:pPr>
              <w:jc w:val="center"/>
              <w:rPr>
                <w:rFonts w:ascii="Arial" w:hAnsi="Arial" w:cs="Arial"/>
                <w:sz w:val="18"/>
              </w:rPr>
            </w:pPr>
            <w:r w:rsidRPr="00993173">
              <w:rPr>
                <w:rFonts w:ascii="Arial" w:hAnsi="Arial" w:cs="Arial"/>
                <w:sz w:val="18"/>
              </w:rPr>
              <w:t>min</w:t>
            </w:r>
          </w:p>
        </w:tc>
        <w:tc>
          <w:tcPr>
            <w:tcW w:w="7470" w:type="dxa"/>
          </w:tcPr>
          <w:p w14:paraId="07C21580" w14:textId="77777777" w:rsidR="00865727" w:rsidRPr="00993173" w:rsidRDefault="00865727" w:rsidP="00EF2D91">
            <w:pPr>
              <w:rPr>
                <w:rFonts w:ascii="Arial" w:hAnsi="Arial" w:cs="Arial"/>
                <w:sz w:val="18"/>
              </w:rPr>
            </w:pPr>
            <w:r w:rsidRPr="00993173">
              <w:rPr>
                <w:rFonts w:ascii="Arial" w:hAnsi="Arial" w:cs="Arial"/>
                <w:b/>
                <w:sz w:val="18"/>
              </w:rPr>
              <w:t>Closing Activities/Summary/DLIQ:</w:t>
            </w:r>
            <w:r w:rsidRPr="00993173">
              <w:rPr>
                <w:rFonts w:ascii="Arial" w:hAnsi="Arial" w:cs="Arial"/>
                <w:sz w:val="18"/>
              </w:rPr>
              <w:t xml:space="preserve"> Students will complete the DLIQ in their math notebook. </w:t>
            </w:r>
          </w:p>
          <w:p w14:paraId="07C21581" w14:textId="77777777" w:rsidR="00865727" w:rsidRPr="00993173" w:rsidRDefault="00865727" w:rsidP="00EF2D91">
            <w:pPr>
              <w:rPr>
                <w:rFonts w:ascii="Arial" w:hAnsi="Arial" w:cs="Arial"/>
                <w:b/>
                <w:sz w:val="18"/>
              </w:rPr>
            </w:pPr>
          </w:p>
        </w:tc>
        <w:tc>
          <w:tcPr>
            <w:tcW w:w="2723" w:type="dxa"/>
          </w:tcPr>
          <w:p w14:paraId="07C21582" w14:textId="77777777" w:rsidR="00865727" w:rsidRPr="00993173" w:rsidRDefault="00865727" w:rsidP="00EF2D91">
            <w:pPr>
              <w:rPr>
                <w:rFonts w:ascii="Arial" w:hAnsi="Arial" w:cs="Arial"/>
                <w:b/>
                <w:sz w:val="18"/>
              </w:rPr>
            </w:pPr>
          </w:p>
        </w:tc>
      </w:tr>
      <w:tr w:rsidR="00865727" w:rsidRPr="00993173" w14:paraId="07C21589" w14:textId="77777777" w:rsidTr="001B2362">
        <w:tc>
          <w:tcPr>
            <w:tcW w:w="715" w:type="dxa"/>
            <w:vAlign w:val="center"/>
          </w:tcPr>
          <w:p w14:paraId="07C21584" w14:textId="77777777" w:rsidR="00865727" w:rsidRPr="00993173" w:rsidRDefault="00865727" w:rsidP="00EF2D91">
            <w:pPr>
              <w:jc w:val="center"/>
              <w:rPr>
                <w:rFonts w:ascii="Arial" w:hAnsi="Arial" w:cs="Arial"/>
                <w:sz w:val="18"/>
              </w:rPr>
            </w:pPr>
          </w:p>
        </w:tc>
        <w:tc>
          <w:tcPr>
            <w:tcW w:w="7470" w:type="dxa"/>
          </w:tcPr>
          <w:p w14:paraId="07C21585" w14:textId="77777777" w:rsidR="00865727" w:rsidRPr="00993173" w:rsidRDefault="00865727" w:rsidP="00EF2D91">
            <w:pPr>
              <w:rPr>
                <w:rFonts w:ascii="Arial" w:hAnsi="Arial" w:cs="Arial"/>
                <w:i/>
                <w:sz w:val="16"/>
                <w:szCs w:val="16"/>
              </w:rPr>
            </w:pPr>
            <w:r w:rsidRPr="00993173">
              <w:rPr>
                <w:rFonts w:ascii="Arial" w:hAnsi="Arial" w:cs="Arial"/>
                <w:b/>
                <w:sz w:val="18"/>
              </w:rPr>
              <w:t xml:space="preserve">Enrichment/Extension/Re-teaching/Accommodations: </w:t>
            </w:r>
            <w:r w:rsidRPr="00993173">
              <w:rPr>
                <w:rFonts w:ascii="Arial" w:hAnsi="Arial" w:cs="Arial"/>
                <w:i/>
                <w:sz w:val="16"/>
                <w:szCs w:val="16"/>
              </w:rPr>
              <w:t>(How will my lesson satisfy the needs of all learners?)</w:t>
            </w:r>
          </w:p>
          <w:p w14:paraId="07C21586" w14:textId="77777777" w:rsidR="00865727" w:rsidRPr="00993173" w:rsidRDefault="00865727" w:rsidP="00EF2D91">
            <w:pPr>
              <w:ind w:left="360"/>
              <w:rPr>
                <w:rFonts w:ascii="Arial" w:hAnsi="Arial" w:cs="Arial"/>
                <w:sz w:val="16"/>
                <w:szCs w:val="16"/>
              </w:rPr>
            </w:pPr>
          </w:p>
          <w:p w14:paraId="07C21587" w14:textId="77777777" w:rsidR="00865727" w:rsidRPr="00993173" w:rsidRDefault="00865727" w:rsidP="00EF2D91">
            <w:pPr>
              <w:rPr>
                <w:rFonts w:ascii="Arial" w:hAnsi="Arial" w:cs="Arial"/>
                <w:sz w:val="16"/>
                <w:szCs w:val="16"/>
              </w:rPr>
            </w:pPr>
          </w:p>
        </w:tc>
        <w:tc>
          <w:tcPr>
            <w:tcW w:w="2723" w:type="dxa"/>
          </w:tcPr>
          <w:p w14:paraId="07C21588" w14:textId="77777777" w:rsidR="00865727" w:rsidRPr="00993173" w:rsidRDefault="00865727" w:rsidP="00EF2D91">
            <w:pPr>
              <w:rPr>
                <w:rFonts w:ascii="Arial" w:hAnsi="Arial" w:cs="Arial"/>
                <w:b/>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65727" w:rsidRPr="00993173" w14:paraId="07C2158D" w14:textId="77777777" w:rsidTr="00EF2D91">
        <w:tc>
          <w:tcPr>
            <w:tcW w:w="10790" w:type="dxa"/>
          </w:tcPr>
          <w:p w14:paraId="07C2158A" w14:textId="6F6EAA47" w:rsidR="00865727" w:rsidRPr="00993173" w:rsidRDefault="00865727" w:rsidP="00EF2D91">
            <w:pPr>
              <w:rPr>
                <w:rFonts w:ascii="Arial" w:hAnsi="Arial" w:cs="Arial"/>
                <w:sz w:val="18"/>
              </w:rPr>
            </w:pPr>
            <w:r w:rsidRPr="00993173">
              <w:rPr>
                <w:rFonts w:ascii="Arial" w:hAnsi="Arial" w:cs="Arial"/>
                <w:b/>
                <w:sz w:val="18"/>
              </w:rPr>
              <w:t xml:space="preserve">Resources/Instructional Materials Needed: </w:t>
            </w:r>
            <w:r w:rsidR="001B2362">
              <w:rPr>
                <w:rFonts w:ascii="Arial" w:hAnsi="Arial" w:cs="Arial"/>
                <w:sz w:val="18"/>
              </w:rPr>
              <w:t>Textbook p</w:t>
            </w:r>
            <w:r w:rsidR="001E2B79">
              <w:rPr>
                <w:rFonts w:ascii="Arial" w:hAnsi="Arial" w:cs="Arial"/>
                <w:sz w:val="18"/>
              </w:rPr>
              <w:t>ages 367 and 36</w:t>
            </w:r>
            <w:r w:rsidR="001B2362">
              <w:rPr>
                <w:rFonts w:ascii="Arial" w:hAnsi="Arial" w:cs="Arial"/>
                <w:sz w:val="18"/>
              </w:rPr>
              <w:t>9</w:t>
            </w:r>
          </w:p>
          <w:p w14:paraId="07C2158B" w14:textId="77777777" w:rsidR="00865727" w:rsidRPr="00993173" w:rsidRDefault="00865727" w:rsidP="00EF2D91">
            <w:pPr>
              <w:rPr>
                <w:rFonts w:ascii="Arial" w:hAnsi="Arial" w:cs="Arial"/>
                <w:sz w:val="18"/>
              </w:rPr>
            </w:pPr>
          </w:p>
          <w:p w14:paraId="07C2158C" w14:textId="77777777" w:rsidR="00865727" w:rsidRPr="00993173" w:rsidRDefault="00865727" w:rsidP="00EF2D91">
            <w:pPr>
              <w:ind w:left="180"/>
              <w:rPr>
                <w:rFonts w:ascii="Arial" w:hAnsi="Arial" w:cs="Arial"/>
                <w:sz w:val="18"/>
              </w:rPr>
            </w:pPr>
          </w:p>
        </w:tc>
      </w:tr>
      <w:tr w:rsidR="00865727" w:rsidRPr="00993173" w14:paraId="07C21590" w14:textId="77777777" w:rsidTr="00EF2D91">
        <w:tc>
          <w:tcPr>
            <w:tcW w:w="10790" w:type="dxa"/>
          </w:tcPr>
          <w:p w14:paraId="07C2158E" w14:textId="3FE4959C" w:rsidR="00865727" w:rsidRPr="00993173" w:rsidRDefault="00865727" w:rsidP="00EF2D91">
            <w:pPr>
              <w:rPr>
                <w:rFonts w:ascii="Arial" w:hAnsi="Arial" w:cs="Arial"/>
                <w:b/>
                <w:sz w:val="18"/>
              </w:rPr>
            </w:pPr>
            <w:r w:rsidRPr="00993173">
              <w:rPr>
                <w:rFonts w:ascii="Arial" w:hAnsi="Arial" w:cs="Arial"/>
                <w:b/>
                <w:sz w:val="18"/>
              </w:rPr>
              <w:t>Notes:</w:t>
            </w:r>
            <w:r w:rsidR="003F24A9" w:rsidRPr="00993173">
              <w:rPr>
                <w:rFonts w:ascii="Arial" w:hAnsi="Arial" w:cs="Arial"/>
                <w:b/>
                <w:sz w:val="18"/>
              </w:rPr>
              <w:t xml:space="preserve"> </w:t>
            </w:r>
          </w:p>
          <w:p w14:paraId="07C2158F" w14:textId="77777777" w:rsidR="00865727" w:rsidRPr="00993173" w:rsidRDefault="00865727" w:rsidP="00EF2D91">
            <w:pPr>
              <w:rPr>
                <w:rFonts w:ascii="Arial" w:hAnsi="Arial" w:cs="Arial"/>
                <w:sz w:val="18"/>
              </w:rPr>
            </w:pPr>
          </w:p>
        </w:tc>
      </w:tr>
    </w:tbl>
    <w:p w14:paraId="07C21591" w14:textId="77777777" w:rsidR="00865727" w:rsidRPr="00993173" w:rsidRDefault="00865727" w:rsidP="00865727">
      <w:pPr>
        <w:rPr>
          <w:rFonts w:ascii="Arial" w:hAnsi="Arial" w:cs="Arial"/>
        </w:rPr>
      </w:pPr>
    </w:p>
    <w:tbl>
      <w:tblPr>
        <w:tblStyle w:val="TableGrid"/>
        <w:tblW w:w="0" w:type="auto"/>
        <w:tblLook w:val="04A0" w:firstRow="1" w:lastRow="0" w:firstColumn="1" w:lastColumn="0" w:noHBand="0" w:noVBand="1"/>
      </w:tblPr>
      <w:tblGrid>
        <w:gridCol w:w="2078"/>
        <w:gridCol w:w="8712"/>
      </w:tblGrid>
      <w:tr w:rsidR="00865727" w:rsidRPr="00993173" w14:paraId="07C21594" w14:textId="77777777" w:rsidTr="00EF2D91">
        <w:tc>
          <w:tcPr>
            <w:tcW w:w="2088" w:type="dxa"/>
            <w:shd w:val="clear" w:color="auto" w:fill="000000" w:themeFill="text1"/>
          </w:tcPr>
          <w:p w14:paraId="07C21592" w14:textId="77777777" w:rsidR="00865727" w:rsidRPr="00993173" w:rsidRDefault="00865727" w:rsidP="00EF2D91">
            <w:pPr>
              <w:rPr>
                <w:rFonts w:ascii="Arial" w:hAnsi="Arial" w:cs="Arial"/>
                <w:b/>
                <w:color w:val="FFFFFF" w:themeColor="background1"/>
              </w:rPr>
            </w:pPr>
            <w:r w:rsidRPr="00993173">
              <w:rPr>
                <w:rFonts w:ascii="Arial" w:hAnsi="Arial" w:cs="Arial"/>
                <w:b/>
                <w:color w:val="FFFFFF" w:themeColor="background1"/>
              </w:rPr>
              <w:t>Structure</w:t>
            </w:r>
          </w:p>
        </w:tc>
        <w:tc>
          <w:tcPr>
            <w:tcW w:w="8928" w:type="dxa"/>
            <w:shd w:val="clear" w:color="auto" w:fill="000000" w:themeFill="text1"/>
          </w:tcPr>
          <w:p w14:paraId="07C21593" w14:textId="77777777" w:rsidR="00865727" w:rsidRPr="00993173" w:rsidRDefault="00865727" w:rsidP="00EF2D91">
            <w:pPr>
              <w:rPr>
                <w:rFonts w:ascii="Arial" w:hAnsi="Arial" w:cs="Arial"/>
                <w:b/>
                <w:color w:val="FFFFFF" w:themeColor="background1"/>
              </w:rPr>
            </w:pPr>
            <w:r w:rsidRPr="00993173">
              <w:rPr>
                <w:rFonts w:ascii="Arial" w:hAnsi="Arial" w:cs="Arial"/>
                <w:b/>
                <w:color w:val="FFFFFF" w:themeColor="background1"/>
              </w:rPr>
              <w:t>Instructional Strategies Used- Please highlight, bold, or underline</w:t>
            </w:r>
          </w:p>
        </w:tc>
      </w:tr>
      <w:tr w:rsidR="00865727" w:rsidRPr="00993173" w14:paraId="07C21599" w14:textId="77777777" w:rsidTr="00EF2D91">
        <w:tc>
          <w:tcPr>
            <w:tcW w:w="2088" w:type="dxa"/>
          </w:tcPr>
          <w:p w14:paraId="07C21595" w14:textId="77777777" w:rsidR="00865727" w:rsidRPr="00993173" w:rsidRDefault="00865727" w:rsidP="00EF2D91">
            <w:pPr>
              <w:rPr>
                <w:rFonts w:ascii="Arial" w:hAnsi="Arial" w:cs="Arial"/>
              </w:rPr>
            </w:pPr>
            <w:r w:rsidRPr="00993173">
              <w:rPr>
                <w:rFonts w:ascii="Arial" w:hAnsi="Arial" w:cs="Arial"/>
              </w:rPr>
              <w:t>Whole Group</w:t>
            </w:r>
          </w:p>
        </w:tc>
        <w:tc>
          <w:tcPr>
            <w:tcW w:w="8928" w:type="dxa"/>
          </w:tcPr>
          <w:p w14:paraId="07C21596" w14:textId="77777777" w:rsidR="00865727" w:rsidRPr="00993173" w:rsidRDefault="00865727" w:rsidP="00EF2D91">
            <w:pPr>
              <w:rPr>
                <w:rFonts w:ascii="Arial" w:hAnsi="Arial" w:cs="Arial"/>
                <w:sz w:val="18"/>
                <w:szCs w:val="18"/>
              </w:rPr>
            </w:pPr>
            <w:r w:rsidRPr="00993173">
              <w:rPr>
                <w:rFonts w:ascii="Arial" w:hAnsi="Arial" w:cs="Arial"/>
                <w:sz w:val="18"/>
                <w:szCs w:val="18"/>
              </w:rPr>
              <w:t>-Anticipatory guides/sets                                     -Book/author talks                                    -</w:t>
            </w:r>
            <w:r w:rsidRPr="00993173">
              <w:rPr>
                <w:rFonts w:ascii="Arial" w:hAnsi="Arial" w:cs="Arial"/>
                <w:sz w:val="18"/>
                <w:szCs w:val="18"/>
                <w:highlight w:val="yellow"/>
              </w:rPr>
              <w:t>Cornell Notes</w:t>
            </w:r>
          </w:p>
          <w:p w14:paraId="07C21597"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                  -Question-Answer-Relationships (QAR)</w:t>
            </w:r>
          </w:p>
          <w:p w14:paraId="07C21598" w14:textId="77777777" w:rsidR="00865727" w:rsidRPr="00993173" w:rsidRDefault="00865727" w:rsidP="00EF2D91">
            <w:pPr>
              <w:rPr>
                <w:rFonts w:ascii="Arial" w:hAnsi="Arial" w:cs="Arial"/>
                <w:sz w:val="18"/>
                <w:szCs w:val="18"/>
              </w:rPr>
            </w:pPr>
            <w:r w:rsidRPr="00993173">
              <w:rPr>
                <w:rFonts w:ascii="Arial" w:hAnsi="Arial" w:cs="Arial"/>
                <w:sz w:val="18"/>
                <w:szCs w:val="18"/>
              </w:rPr>
              <w:t>-Text annotation                                                  -Think aloud                                              -Think/Pair/Share</w:t>
            </w:r>
          </w:p>
        </w:tc>
      </w:tr>
      <w:tr w:rsidR="00865727" w:rsidRPr="00993173" w14:paraId="07C215A0" w14:textId="77777777" w:rsidTr="00EF2D91">
        <w:tc>
          <w:tcPr>
            <w:tcW w:w="2088" w:type="dxa"/>
          </w:tcPr>
          <w:p w14:paraId="07C2159A" w14:textId="77777777" w:rsidR="00865727" w:rsidRPr="00993173" w:rsidRDefault="00865727" w:rsidP="00EF2D91">
            <w:pPr>
              <w:rPr>
                <w:rFonts w:ascii="Arial" w:hAnsi="Arial" w:cs="Arial"/>
              </w:rPr>
            </w:pPr>
            <w:r w:rsidRPr="00993173">
              <w:rPr>
                <w:rFonts w:ascii="Arial" w:hAnsi="Arial" w:cs="Arial"/>
              </w:rPr>
              <w:t>Guided Practice/Small group</w:t>
            </w:r>
          </w:p>
        </w:tc>
        <w:tc>
          <w:tcPr>
            <w:tcW w:w="8928" w:type="dxa"/>
          </w:tcPr>
          <w:p w14:paraId="07C2159B" w14:textId="77777777" w:rsidR="00865727" w:rsidRPr="00993173" w:rsidRDefault="00865727" w:rsidP="00EF2D91">
            <w:pPr>
              <w:rPr>
                <w:rFonts w:ascii="Arial" w:hAnsi="Arial" w:cs="Arial"/>
                <w:sz w:val="18"/>
                <w:szCs w:val="18"/>
              </w:rPr>
            </w:pPr>
            <w:r w:rsidRPr="00993173">
              <w:rPr>
                <w:rFonts w:ascii="Arial" w:hAnsi="Arial" w:cs="Arial"/>
                <w:sz w:val="18"/>
                <w:szCs w:val="18"/>
              </w:rPr>
              <w:t>-Anticipatory guides/sets                                     -Book/author talks                                    -Cornell Notes</w:t>
            </w:r>
          </w:p>
          <w:p w14:paraId="07C2159C"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9D" w14:textId="77777777" w:rsidR="00865727" w:rsidRPr="00993173" w:rsidRDefault="00865727"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9E" w14:textId="77777777" w:rsidR="00865727" w:rsidRPr="00993173" w:rsidRDefault="00865727" w:rsidP="00EF2D91">
            <w:pPr>
              <w:rPr>
                <w:rFonts w:ascii="Arial" w:hAnsi="Arial" w:cs="Arial"/>
                <w:sz w:val="18"/>
                <w:szCs w:val="18"/>
              </w:rPr>
            </w:pPr>
            <w:r w:rsidRPr="00993173">
              <w:rPr>
                <w:rFonts w:ascii="Arial" w:hAnsi="Arial" w:cs="Arial"/>
                <w:sz w:val="18"/>
                <w:szCs w:val="18"/>
              </w:rPr>
              <w:t>-Strategy groups                                                  -Text annotation                                       -Think aloud</w:t>
            </w:r>
          </w:p>
          <w:p w14:paraId="07C2159F" w14:textId="77777777" w:rsidR="00865727" w:rsidRPr="00993173" w:rsidRDefault="00865727" w:rsidP="00EF2D91">
            <w:pPr>
              <w:rPr>
                <w:rFonts w:ascii="Arial" w:hAnsi="Arial" w:cs="Arial"/>
                <w:sz w:val="18"/>
                <w:szCs w:val="18"/>
              </w:rPr>
            </w:pPr>
            <w:r w:rsidRPr="00993173">
              <w:rPr>
                <w:rFonts w:ascii="Arial" w:hAnsi="Arial" w:cs="Arial"/>
                <w:sz w:val="18"/>
                <w:szCs w:val="18"/>
              </w:rPr>
              <w:t>-Think/Pair/Share                                                 -Writing Conferences                               - Paint Strip Answers</w:t>
            </w:r>
          </w:p>
        </w:tc>
      </w:tr>
      <w:tr w:rsidR="00865727" w:rsidRPr="00993173" w14:paraId="07C215A7" w14:textId="77777777" w:rsidTr="00EF2D91">
        <w:tc>
          <w:tcPr>
            <w:tcW w:w="2088" w:type="dxa"/>
          </w:tcPr>
          <w:p w14:paraId="07C215A1" w14:textId="77777777" w:rsidR="00865727" w:rsidRPr="00993173" w:rsidRDefault="00865727" w:rsidP="00EF2D91">
            <w:pPr>
              <w:rPr>
                <w:rFonts w:ascii="Arial" w:hAnsi="Arial" w:cs="Arial"/>
              </w:rPr>
            </w:pPr>
            <w:r w:rsidRPr="00993173">
              <w:rPr>
                <w:rFonts w:ascii="Arial" w:hAnsi="Arial" w:cs="Arial"/>
              </w:rPr>
              <w:t>Independent Practice</w:t>
            </w:r>
          </w:p>
        </w:tc>
        <w:tc>
          <w:tcPr>
            <w:tcW w:w="8928" w:type="dxa"/>
          </w:tcPr>
          <w:p w14:paraId="07C215A2" w14:textId="77777777" w:rsidR="00865727" w:rsidRPr="00993173" w:rsidRDefault="00865727" w:rsidP="00EF2D91">
            <w:pPr>
              <w:rPr>
                <w:rFonts w:ascii="Arial" w:hAnsi="Arial" w:cs="Arial"/>
                <w:sz w:val="18"/>
                <w:szCs w:val="18"/>
              </w:rPr>
            </w:pPr>
            <w:r w:rsidRPr="00993173">
              <w:rPr>
                <w:rFonts w:ascii="Arial" w:hAnsi="Arial" w:cs="Arial"/>
                <w:sz w:val="18"/>
                <w:szCs w:val="18"/>
              </w:rPr>
              <w:t>-Anticipatory guides/sets                                     -Book/author talks                                    -Cornell Notes</w:t>
            </w:r>
          </w:p>
          <w:p w14:paraId="07C215A3" w14:textId="77777777" w:rsidR="00865727" w:rsidRPr="00993173" w:rsidRDefault="00865727" w:rsidP="00EF2D91">
            <w:pPr>
              <w:rPr>
                <w:rFonts w:ascii="Arial" w:hAnsi="Arial" w:cs="Arial"/>
                <w:sz w:val="18"/>
                <w:szCs w:val="18"/>
              </w:rPr>
            </w:pPr>
            <w:r w:rsidRPr="00993173">
              <w:rPr>
                <w:rFonts w:ascii="Arial" w:hAnsi="Arial" w:cs="Arial"/>
                <w:sz w:val="18"/>
                <w:szCs w:val="18"/>
              </w:rPr>
              <w:t>-Close Reading                                                    -Literature Circles                                    -Questioning the Author (</w:t>
            </w:r>
            <w:proofErr w:type="spellStart"/>
            <w:r w:rsidRPr="00993173">
              <w:rPr>
                <w:rFonts w:ascii="Arial" w:hAnsi="Arial" w:cs="Arial"/>
                <w:sz w:val="18"/>
                <w:szCs w:val="18"/>
              </w:rPr>
              <w:t>QtA</w:t>
            </w:r>
            <w:proofErr w:type="spellEnd"/>
            <w:r w:rsidRPr="00993173">
              <w:rPr>
                <w:rFonts w:ascii="Arial" w:hAnsi="Arial" w:cs="Arial"/>
                <w:sz w:val="18"/>
                <w:szCs w:val="18"/>
              </w:rPr>
              <w:t>)</w:t>
            </w:r>
          </w:p>
          <w:p w14:paraId="07C215A4" w14:textId="77777777" w:rsidR="00865727" w:rsidRPr="00993173" w:rsidRDefault="00865727" w:rsidP="00EF2D91">
            <w:pPr>
              <w:rPr>
                <w:rFonts w:ascii="Arial" w:hAnsi="Arial" w:cs="Arial"/>
                <w:sz w:val="18"/>
                <w:szCs w:val="18"/>
              </w:rPr>
            </w:pPr>
            <w:r w:rsidRPr="00993173">
              <w:rPr>
                <w:rFonts w:ascii="Arial" w:hAnsi="Arial" w:cs="Arial"/>
                <w:sz w:val="18"/>
                <w:szCs w:val="18"/>
              </w:rPr>
              <w:t>-Question-Answer-Relationships (QAR)              -Reading conferences                              -Reciprocal teaching</w:t>
            </w:r>
          </w:p>
          <w:p w14:paraId="07C215A5" w14:textId="77777777" w:rsidR="00865727" w:rsidRPr="00993173" w:rsidRDefault="00865727" w:rsidP="00EF2D91">
            <w:pPr>
              <w:rPr>
                <w:rFonts w:ascii="Arial" w:hAnsi="Arial" w:cs="Arial"/>
                <w:sz w:val="18"/>
                <w:szCs w:val="18"/>
              </w:rPr>
            </w:pPr>
            <w:r w:rsidRPr="00993173">
              <w:rPr>
                <w:rFonts w:ascii="Arial" w:hAnsi="Arial" w:cs="Arial"/>
                <w:sz w:val="18"/>
                <w:szCs w:val="18"/>
              </w:rPr>
              <w:t>-Strategy groups                                                  -Text annotation                                       -Think aloud</w:t>
            </w:r>
          </w:p>
          <w:p w14:paraId="07C215A6" w14:textId="77777777" w:rsidR="00865727" w:rsidRPr="00993173" w:rsidRDefault="00865727" w:rsidP="00EF2D91">
            <w:pPr>
              <w:rPr>
                <w:rFonts w:ascii="Arial" w:hAnsi="Arial" w:cs="Arial"/>
              </w:rPr>
            </w:pPr>
            <w:r w:rsidRPr="00993173">
              <w:rPr>
                <w:rFonts w:ascii="Arial" w:hAnsi="Arial" w:cs="Arial"/>
                <w:sz w:val="18"/>
                <w:szCs w:val="18"/>
              </w:rPr>
              <w:t>-Think/Pair/Share                                                 -Writing Conferences                               - Right To Move</w:t>
            </w:r>
          </w:p>
        </w:tc>
      </w:tr>
    </w:tbl>
    <w:p w14:paraId="07C215A8" w14:textId="77777777" w:rsidR="002A0CB9" w:rsidRPr="00993173" w:rsidRDefault="002A0CB9" w:rsidP="00987306">
      <w:pPr>
        <w:rPr>
          <w:rFonts w:ascii="Arial" w:hAnsi="Arial" w:cs="Arial"/>
        </w:rPr>
      </w:pPr>
    </w:p>
    <w:sectPr w:rsidR="002A0CB9" w:rsidRPr="00993173" w:rsidSect="00EF2D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
      <w:numFmt w:val="decimal"/>
      <w:lvlText w:val="%1-"/>
      <w:lvlJc w:val="left"/>
      <w:pPr>
        <w:ind w:left="504" w:hanging="202"/>
      </w:pPr>
      <w:rPr>
        <w:rFonts w:ascii="Times New Roman" w:hAnsi="Times New Roman" w:cs="Times New Roman"/>
        <w:b/>
        <w:bCs/>
        <w:w w:val="100"/>
        <w:sz w:val="24"/>
        <w:szCs w:val="24"/>
      </w:rPr>
    </w:lvl>
    <w:lvl w:ilvl="1">
      <w:numFmt w:val="bullet"/>
      <w:lvlText w:val=""/>
      <w:lvlJc w:val="left"/>
      <w:pPr>
        <w:ind w:left="1200" w:hanging="360"/>
      </w:pPr>
      <w:rPr>
        <w:rFonts w:ascii="Symbol" w:hAnsi="Symbol" w:cs="Symbol"/>
        <w:b w:val="0"/>
        <w:bCs w:val="0"/>
        <w:w w:val="100"/>
        <w:sz w:val="24"/>
        <w:szCs w:val="24"/>
      </w:rPr>
    </w:lvl>
    <w:lvl w:ilvl="2">
      <w:numFmt w:val="bullet"/>
      <w:lvlText w:val="•"/>
      <w:lvlJc w:val="left"/>
      <w:pPr>
        <w:ind w:left="2124" w:hanging="360"/>
      </w:pPr>
    </w:lvl>
    <w:lvl w:ilvl="3">
      <w:numFmt w:val="bullet"/>
      <w:lvlText w:val="•"/>
      <w:lvlJc w:val="left"/>
      <w:pPr>
        <w:ind w:left="3048" w:hanging="360"/>
      </w:pPr>
    </w:lvl>
    <w:lvl w:ilvl="4">
      <w:numFmt w:val="bullet"/>
      <w:lvlText w:val="•"/>
      <w:lvlJc w:val="left"/>
      <w:pPr>
        <w:ind w:left="3973" w:hanging="360"/>
      </w:pPr>
    </w:lvl>
    <w:lvl w:ilvl="5">
      <w:numFmt w:val="bullet"/>
      <w:lvlText w:val="•"/>
      <w:lvlJc w:val="left"/>
      <w:pPr>
        <w:ind w:left="4897" w:hanging="360"/>
      </w:pPr>
    </w:lvl>
    <w:lvl w:ilvl="6">
      <w:numFmt w:val="bullet"/>
      <w:lvlText w:val="•"/>
      <w:lvlJc w:val="left"/>
      <w:pPr>
        <w:ind w:left="5822" w:hanging="360"/>
      </w:pPr>
    </w:lvl>
    <w:lvl w:ilvl="7">
      <w:numFmt w:val="bullet"/>
      <w:lvlText w:val="•"/>
      <w:lvlJc w:val="left"/>
      <w:pPr>
        <w:ind w:left="6746" w:hanging="360"/>
      </w:pPr>
    </w:lvl>
    <w:lvl w:ilvl="8">
      <w:numFmt w:val="bullet"/>
      <w:lvlText w:val="•"/>
      <w:lvlJc w:val="left"/>
      <w:pPr>
        <w:ind w:left="7671" w:hanging="360"/>
      </w:pPr>
    </w:lvl>
  </w:abstractNum>
  <w:abstractNum w:abstractNumId="1" w15:restartNumberingAfterBreak="0">
    <w:nsid w:val="02287476"/>
    <w:multiLevelType w:val="hybridMultilevel"/>
    <w:tmpl w:val="BB4C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42E99"/>
    <w:multiLevelType w:val="hybridMultilevel"/>
    <w:tmpl w:val="9C9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0DA2"/>
    <w:multiLevelType w:val="hybridMultilevel"/>
    <w:tmpl w:val="D6562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2554B"/>
    <w:multiLevelType w:val="hybridMultilevel"/>
    <w:tmpl w:val="6696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4ED5"/>
    <w:multiLevelType w:val="hybridMultilevel"/>
    <w:tmpl w:val="085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52D77"/>
    <w:rsid w:val="00060D0F"/>
    <w:rsid w:val="00063429"/>
    <w:rsid w:val="001B2362"/>
    <w:rsid w:val="001E2B79"/>
    <w:rsid w:val="00206811"/>
    <w:rsid w:val="00230B56"/>
    <w:rsid w:val="00254A75"/>
    <w:rsid w:val="002A0CB9"/>
    <w:rsid w:val="00337BCC"/>
    <w:rsid w:val="003875B7"/>
    <w:rsid w:val="003C106B"/>
    <w:rsid w:val="003E6205"/>
    <w:rsid w:val="003F24A9"/>
    <w:rsid w:val="00410799"/>
    <w:rsid w:val="004642D1"/>
    <w:rsid w:val="004F4339"/>
    <w:rsid w:val="00537284"/>
    <w:rsid w:val="005C4CF8"/>
    <w:rsid w:val="005E2284"/>
    <w:rsid w:val="00667731"/>
    <w:rsid w:val="0078318C"/>
    <w:rsid w:val="00863408"/>
    <w:rsid w:val="00865727"/>
    <w:rsid w:val="009003AC"/>
    <w:rsid w:val="009145F2"/>
    <w:rsid w:val="009328F3"/>
    <w:rsid w:val="00987306"/>
    <w:rsid w:val="00993173"/>
    <w:rsid w:val="009B708C"/>
    <w:rsid w:val="00A936BC"/>
    <w:rsid w:val="00B81AF0"/>
    <w:rsid w:val="00B927B2"/>
    <w:rsid w:val="00C37338"/>
    <w:rsid w:val="00C97EAB"/>
    <w:rsid w:val="00CB6DA7"/>
    <w:rsid w:val="00D91A79"/>
    <w:rsid w:val="00DB0A02"/>
    <w:rsid w:val="00EB07AD"/>
    <w:rsid w:val="00EB54F3"/>
    <w:rsid w:val="00EF2D91"/>
    <w:rsid w:val="00F30934"/>
    <w:rsid w:val="00F4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1490"/>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3AC"/>
    <w:rPr>
      <w:color w:val="0563C1" w:themeColor="hyperlink"/>
      <w:u w:val="single"/>
    </w:rPr>
  </w:style>
  <w:style w:type="paragraph" w:styleId="NormalWeb">
    <w:name w:val="Normal (Web)"/>
    <w:basedOn w:val="Normal"/>
    <w:uiPriority w:val="99"/>
    <w:semiHidden/>
    <w:unhideWhenUsed/>
    <w:rsid w:val="009003AC"/>
    <w:pPr>
      <w:spacing w:before="100" w:beforeAutospacing="1" w:after="100" w:afterAutospacing="1"/>
    </w:pPr>
  </w:style>
  <w:style w:type="character" w:styleId="PlaceholderText">
    <w:name w:val="Placeholder Text"/>
    <w:basedOn w:val="DefaultParagraphFont"/>
    <w:uiPriority w:val="99"/>
    <w:semiHidden/>
    <w:rsid w:val="005E2284"/>
    <w:rPr>
      <w:color w:val="808080"/>
    </w:rPr>
  </w:style>
  <w:style w:type="paragraph" w:styleId="ListParagraph">
    <w:name w:val="List Paragraph"/>
    <w:basedOn w:val="Normal"/>
    <w:uiPriority w:val="1"/>
    <w:qFormat/>
    <w:rsid w:val="009328F3"/>
    <w:pPr>
      <w:ind w:left="720"/>
      <w:contextualSpacing/>
    </w:pPr>
  </w:style>
  <w:style w:type="paragraph" w:customStyle="1" w:styleId="Default">
    <w:name w:val="Default"/>
    <w:rsid w:val="002068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rsid w:val="00206811"/>
    <w:pPr>
      <w:tabs>
        <w:tab w:val="center" w:pos="4680"/>
        <w:tab w:val="right" w:pos="9360"/>
      </w:tabs>
    </w:pPr>
  </w:style>
  <w:style w:type="character" w:customStyle="1" w:styleId="FooterChar">
    <w:name w:val="Footer Char"/>
    <w:basedOn w:val="DefaultParagraphFont"/>
    <w:link w:val="Footer"/>
    <w:rsid w:val="0020681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93173"/>
    <w:pPr>
      <w:widowControl w:val="0"/>
      <w:autoSpaceDE w:val="0"/>
      <w:autoSpaceDN w:val="0"/>
      <w:adjustRightInd w:val="0"/>
      <w:ind w:left="120"/>
    </w:pPr>
    <w:rPr>
      <w:rFonts w:eastAsiaTheme="minorEastAsia"/>
    </w:rPr>
  </w:style>
  <w:style w:type="character" w:customStyle="1" w:styleId="BodyTextChar">
    <w:name w:val="Body Text Char"/>
    <w:basedOn w:val="DefaultParagraphFont"/>
    <w:link w:val="BodyText"/>
    <w:uiPriority w:val="1"/>
    <w:rsid w:val="00993173"/>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196">
      <w:bodyDiv w:val="1"/>
      <w:marLeft w:val="0"/>
      <w:marRight w:val="0"/>
      <w:marTop w:val="0"/>
      <w:marBottom w:val="0"/>
      <w:divBdr>
        <w:top w:val="none" w:sz="0" w:space="0" w:color="auto"/>
        <w:left w:val="none" w:sz="0" w:space="0" w:color="auto"/>
        <w:bottom w:val="none" w:sz="0" w:space="0" w:color="auto"/>
        <w:right w:val="none" w:sz="0" w:space="0" w:color="auto"/>
      </w:divBdr>
    </w:div>
    <w:div w:id="1034035112">
      <w:bodyDiv w:val="1"/>
      <w:marLeft w:val="0"/>
      <w:marRight w:val="0"/>
      <w:marTop w:val="0"/>
      <w:marBottom w:val="0"/>
      <w:divBdr>
        <w:top w:val="none" w:sz="0" w:space="0" w:color="auto"/>
        <w:left w:val="none" w:sz="0" w:space="0" w:color="auto"/>
        <w:bottom w:val="none" w:sz="0" w:space="0" w:color="auto"/>
        <w:right w:val="none" w:sz="0" w:space="0" w:color="auto"/>
      </w:divBdr>
    </w:div>
    <w:div w:id="17559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prep.org/regents/math/algebra/at1/pracpyth.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nected.mcgraw-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8FD66B-8302-436F-8AE4-3EA010D5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E5E6-B5CC-41C5-88A0-6CB3F9E547C1}">
  <ds:schemaRefs>
    <ds:schemaRef ds:uri="http://schemas.microsoft.com/sharepoint/v3/contenttype/forms"/>
  </ds:schemaRefs>
</ds:datastoreItem>
</file>

<file path=customXml/itemProps3.xml><?xml version="1.0" encoding="utf-8"?>
<ds:datastoreItem xmlns:ds="http://schemas.openxmlformats.org/officeDocument/2006/customXml" ds:itemID="{BFA75E1F-1825-4275-A9CD-C332F21ED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2015-10-26T03:16:00Z</dcterms:created>
  <dcterms:modified xsi:type="dcterms:W3CDTF">2015-10-26T03:16:00Z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